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EB3" w:rsidRPr="009E0DD2" w:rsidRDefault="00951EB3" w:rsidP="009E0DD2">
      <w:pPr>
        <w:jc w:val="center"/>
        <w:rPr>
          <w:b/>
          <w:sz w:val="28"/>
          <w:szCs w:val="28"/>
        </w:rPr>
      </w:pPr>
    </w:p>
    <w:p w:rsidR="00951EB3" w:rsidRPr="006E6BB9" w:rsidRDefault="00951EB3" w:rsidP="00951EB3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СОБРАНИЕ ДЕПУТАТОВ</w:t>
      </w:r>
    </w:p>
    <w:p w:rsidR="00951EB3" w:rsidRPr="006E6BB9" w:rsidRDefault="00951EB3" w:rsidP="00951EB3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Бессергеневского</w:t>
      </w:r>
      <w:r w:rsidRPr="006E6BB9">
        <w:rPr>
          <w:b/>
          <w:sz w:val="32"/>
          <w:szCs w:val="32"/>
        </w:rPr>
        <w:t xml:space="preserve"> сельского поселения</w:t>
      </w:r>
    </w:p>
    <w:p w:rsidR="00951EB3" w:rsidRPr="006E6BB9" w:rsidRDefault="00951EB3" w:rsidP="00951EB3">
      <w:pPr>
        <w:tabs>
          <w:tab w:val="left" w:pos="4260"/>
        </w:tabs>
        <w:jc w:val="center"/>
        <w:rPr>
          <w:b/>
          <w:sz w:val="32"/>
          <w:szCs w:val="32"/>
        </w:rPr>
      </w:pPr>
      <w:r w:rsidRPr="006E6BB9">
        <w:rPr>
          <w:b/>
          <w:sz w:val="32"/>
          <w:szCs w:val="32"/>
        </w:rPr>
        <w:t>Октябрьского района Ростовской области</w:t>
      </w:r>
    </w:p>
    <w:p w:rsidR="00951EB3" w:rsidRPr="006E6BB9" w:rsidRDefault="00951EB3" w:rsidP="00951EB3">
      <w:pPr>
        <w:rPr>
          <w:sz w:val="32"/>
          <w:szCs w:val="32"/>
        </w:rPr>
      </w:pPr>
    </w:p>
    <w:p w:rsidR="00951EB3" w:rsidRPr="006E6BB9" w:rsidRDefault="00951EB3" w:rsidP="00951EB3">
      <w:pPr>
        <w:jc w:val="center"/>
        <w:rPr>
          <w:sz w:val="36"/>
          <w:szCs w:val="36"/>
        </w:rPr>
      </w:pPr>
      <w:r w:rsidRPr="006E6BB9">
        <w:rPr>
          <w:b/>
          <w:sz w:val="36"/>
          <w:szCs w:val="36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A804E6" w:rsidP="009E0D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30.06.</w:t>
      </w:r>
      <w:r w:rsidR="003E2354">
        <w:rPr>
          <w:b/>
          <w:sz w:val="28"/>
          <w:szCs w:val="28"/>
        </w:rPr>
        <w:t xml:space="preserve"> 202</w:t>
      </w:r>
      <w:r w:rsidR="00710290">
        <w:rPr>
          <w:b/>
          <w:sz w:val="28"/>
          <w:szCs w:val="28"/>
        </w:rPr>
        <w:t>2</w:t>
      </w:r>
      <w:r w:rsidR="009E0DD2" w:rsidRPr="00EC1FDC">
        <w:rPr>
          <w:b/>
          <w:sz w:val="28"/>
          <w:szCs w:val="28"/>
        </w:rPr>
        <w:t xml:space="preserve">                     </w:t>
      </w:r>
      <w:r w:rsidR="00EC1FDC"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 w:rsidR="00710290"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33</w:t>
      </w:r>
      <w:r w:rsidR="009E0DD2" w:rsidRPr="009E0DD2">
        <w:rPr>
          <w:b/>
          <w:sz w:val="28"/>
          <w:szCs w:val="28"/>
        </w:rPr>
        <w:t xml:space="preserve">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077458" w:rsidP="00710290">
      <w:pPr>
        <w:tabs>
          <w:tab w:val="left" w:pos="3544"/>
        </w:tabs>
        <w:ind w:right="6236"/>
        <w:rPr>
          <w:sz w:val="28"/>
          <w:szCs w:val="28"/>
        </w:rPr>
      </w:pPr>
      <w:r>
        <w:rPr>
          <w:sz w:val="28"/>
          <w:szCs w:val="28"/>
        </w:rPr>
        <w:t>«</w:t>
      </w:r>
      <w:r w:rsidR="00710290">
        <w:rPr>
          <w:sz w:val="28"/>
          <w:szCs w:val="28"/>
        </w:rPr>
        <w:t xml:space="preserve">Об установлении </w:t>
      </w:r>
      <w:r w:rsidR="00710290" w:rsidRPr="00710290">
        <w:rPr>
          <w:sz w:val="28"/>
          <w:szCs w:val="28"/>
        </w:rPr>
        <w:t>дополнительных о</w:t>
      </w:r>
      <w:r w:rsidR="00710290">
        <w:rPr>
          <w:sz w:val="28"/>
          <w:szCs w:val="28"/>
        </w:rPr>
        <w:t xml:space="preserve">снований признания безнадежным к взысканию недоимки, </w:t>
      </w:r>
      <w:r w:rsidR="00710290" w:rsidRPr="00710290">
        <w:rPr>
          <w:sz w:val="28"/>
          <w:szCs w:val="28"/>
        </w:rPr>
        <w:t>задолженности по пеням и штрафам по местным налогам и порядка их списания»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710290" w:rsidRDefault="00710290" w:rsidP="00C92DD4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710290">
        <w:rPr>
          <w:sz w:val="28"/>
          <w:szCs w:val="28"/>
        </w:rPr>
        <w:t>В соответствии со   статьей 59 Налогового кодекса Российской Федерации, Федеральным законом от 06.10.2003г № 131-ФЗ «Об общих принципах организации местного самоуправления в Российской Федерации», Приказом ФНС России от 02.04.2019 № ММВ-7-8/164@, Уставом муниципального образования «Бессергеневское сельское поселение»</w:t>
      </w:r>
      <w:r>
        <w:rPr>
          <w:sz w:val="28"/>
          <w:szCs w:val="28"/>
        </w:rPr>
        <w:t xml:space="preserve"> 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  <w:r w:rsidR="00710290">
        <w:rPr>
          <w:b/>
          <w:sz w:val="28"/>
          <w:szCs w:val="28"/>
        </w:rPr>
        <w:t>: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>1.</w:t>
      </w:r>
      <w:r w:rsidRPr="00710290">
        <w:rPr>
          <w:sz w:val="28"/>
          <w:szCs w:val="28"/>
        </w:rPr>
        <w:tab/>
        <w:t xml:space="preserve"> Установить дополнительные основания признания безнадежными к взысканию недоимки по местным налогам, задолженности по пеням и штрафам по этим налогам.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>2.</w:t>
      </w:r>
      <w:r w:rsidRPr="00710290">
        <w:rPr>
          <w:sz w:val="28"/>
          <w:szCs w:val="28"/>
        </w:rPr>
        <w:tab/>
        <w:t>Безнадежной к взысканию признается недоимка по местным налогам, задолженность по пеням и штрафам по этим налогам в следующих случаях: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</w:t>
      </w:r>
      <w:proofErr w:type="gramStart"/>
      <w:r w:rsidRPr="00710290">
        <w:rPr>
          <w:sz w:val="28"/>
          <w:szCs w:val="28"/>
        </w:rPr>
        <w:t>2.1. наличие недоимки, задолженности по пеням и штрафам по  земельному налогу и налогу на имущество физических лиц у умершего  физического лица   либо объявленного умершим в порядке, установленном гражданским процессуальным законодательством Российской Федерации, наследники которого не вступили в право наследования в установленный гражданским законодательством Российской Федерации срок, при этом с даты смерти истекло три года.</w:t>
      </w:r>
      <w:proofErr w:type="gramEnd"/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2.2. Наличие недоимки, задолженности по пеням и штрафам юридических и физических лиц по местным налогам и сборам, с момента </w:t>
      </w:r>
      <w:r w:rsidRPr="00710290">
        <w:rPr>
          <w:sz w:val="28"/>
          <w:szCs w:val="28"/>
        </w:rPr>
        <w:lastRenderedPageBreak/>
        <w:t xml:space="preserve">образования которых прошло более трех лет и принудительное взыскание которых по исполнительным документам невозможно по основаниям:    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  - если невозможно установить местонахождение должника, его имущества, либо получить сведения о наличии принадлежащих ему денежных средств на счетах в банках, за исключением случаев, когда федеральным законодательством предусмотрен розыск должника или его имущества;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- если у должника отсутствует имущество, на которое может быть обращено взыскание, и все принятые службой судебных приставов меры по отысканию его имущества оказались безрезультатными.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2.3. Наличие недоимки физического лица по местным налогам, задолженности по пеням и штрафам по этим налогам в сумме, не превышающей   на дату принятия решения, сумма задолженности составляет менее 50 (пятидесяти) рублей, образовавшихся более 12 месяцев.    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2.4. Наличие недоимки, задолженности по пеням и штрафам по отмененным местным налогам, принудительное взыскание которых оказалось невозможным в связи с истечением срока взыскания.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3.  Органом, в компетенцию которого входит принятие решения о признании недоимки, задолженности по пеням и штрафам безнадежными к взысканию и их списании по местным налогам, является Межрайонная инспекция Федеральной налоговой службы № 22 России по Ростовской области.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4. Порядок списания недоимки и задолженности по пеням и штрафам, признанных безнадежными к взысканию, а также перечень документов, подтверждающих обстоятельства, определены Приказом Федеральной налоговой службы Российской Федерации от 02.04.2019 № ММВ-7-8/164@.  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5. Решение Собрания депутатов </w:t>
      </w:r>
      <w:r>
        <w:rPr>
          <w:sz w:val="28"/>
          <w:szCs w:val="28"/>
        </w:rPr>
        <w:t>Бессергеневского</w:t>
      </w:r>
      <w:r w:rsidRPr="00710290">
        <w:rPr>
          <w:sz w:val="28"/>
          <w:szCs w:val="28"/>
        </w:rPr>
        <w:t xml:space="preserve"> сельского поселения № </w:t>
      </w:r>
      <w:r>
        <w:rPr>
          <w:sz w:val="28"/>
          <w:szCs w:val="28"/>
        </w:rPr>
        <w:t>109</w:t>
      </w:r>
      <w:r w:rsidRPr="00710290">
        <w:rPr>
          <w:sz w:val="28"/>
          <w:szCs w:val="28"/>
        </w:rPr>
        <w:t xml:space="preserve"> от </w:t>
      </w:r>
      <w:r w:rsidR="00060173">
        <w:rPr>
          <w:sz w:val="28"/>
          <w:szCs w:val="28"/>
        </w:rPr>
        <w:t>16</w:t>
      </w:r>
      <w:r w:rsidRPr="00710290">
        <w:rPr>
          <w:sz w:val="28"/>
          <w:szCs w:val="28"/>
        </w:rPr>
        <w:t>.</w:t>
      </w:r>
      <w:r w:rsidR="00060173">
        <w:rPr>
          <w:sz w:val="28"/>
          <w:szCs w:val="28"/>
        </w:rPr>
        <w:t>08</w:t>
      </w:r>
      <w:r w:rsidRPr="00710290">
        <w:rPr>
          <w:sz w:val="28"/>
          <w:szCs w:val="28"/>
        </w:rPr>
        <w:t>.2011г. «Об установлении дополнительных оснований     признания безнадежными к   взысканию   недоимки, задолженности   по   пеням    и штрафам по местным налогам и порядка их списания» считать утратившим силу.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6. Решение Собрания депутатов </w:t>
      </w:r>
      <w:r>
        <w:rPr>
          <w:sz w:val="28"/>
          <w:szCs w:val="28"/>
        </w:rPr>
        <w:t>Бессергеневского</w:t>
      </w:r>
      <w:r w:rsidRPr="00710290">
        <w:rPr>
          <w:sz w:val="28"/>
          <w:szCs w:val="28"/>
        </w:rPr>
        <w:t xml:space="preserve"> сельского поселения № </w:t>
      </w:r>
      <w:r w:rsidR="00F47169">
        <w:rPr>
          <w:sz w:val="28"/>
          <w:szCs w:val="28"/>
        </w:rPr>
        <w:t>20</w:t>
      </w:r>
      <w:r w:rsidRPr="00710290">
        <w:rPr>
          <w:sz w:val="28"/>
          <w:szCs w:val="28"/>
        </w:rPr>
        <w:t xml:space="preserve"> от </w:t>
      </w:r>
      <w:r w:rsidR="00F47169">
        <w:rPr>
          <w:sz w:val="28"/>
          <w:szCs w:val="28"/>
        </w:rPr>
        <w:t>21</w:t>
      </w:r>
      <w:r w:rsidRPr="00710290">
        <w:rPr>
          <w:sz w:val="28"/>
          <w:szCs w:val="28"/>
        </w:rPr>
        <w:t>.</w:t>
      </w:r>
      <w:r w:rsidR="00F47169">
        <w:rPr>
          <w:sz w:val="28"/>
          <w:szCs w:val="28"/>
        </w:rPr>
        <w:t>12</w:t>
      </w:r>
      <w:r w:rsidRPr="00710290">
        <w:rPr>
          <w:sz w:val="28"/>
          <w:szCs w:val="28"/>
        </w:rPr>
        <w:t>.20</w:t>
      </w:r>
      <w:r w:rsidR="00F47169">
        <w:rPr>
          <w:sz w:val="28"/>
          <w:szCs w:val="28"/>
        </w:rPr>
        <w:t>12</w:t>
      </w:r>
      <w:r w:rsidRPr="00710290">
        <w:rPr>
          <w:sz w:val="28"/>
          <w:szCs w:val="28"/>
        </w:rPr>
        <w:t xml:space="preserve">г. «О внесении изменений в решение Собрания депутатов </w:t>
      </w:r>
      <w:r>
        <w:rPr>
          <w:sz w:val="28"/>
          <w:szCs w:val="28"/>
        </w:rPr>
        <w:t>Бессергеневского</w:t>
      </w:r>
      <w:r w:rsidRPr="00710290">
        <w:rPr>
          <w:sz w:val="28"/>
          <w:szCs w:val="28"/>
        </w:rPr>
        <w:t xml:space="preserve"> сельского поселения от 27.06.2011 года № </w:t>
      </w:r>
      <w:r w:rsidR="00F47169">
        <w:rPr>
          <w:sz w:val="28"/>
          <w:szCs w:val="28"/>
        </w:rPr>
        <w:t>109</w:t>
      </w:r>
      <w:r w:rsidRPr="00710290">
        <w:rPr>
          <w:sz w:val="28"/>
          <w:szCs w:val="28"/>
        </w:rPr>
        <w:t xml:space="preserve"> «Об установлении дополнительных оснований признания безнадежными к взысканию недоимки, задолженности по пеням и штрафам по местным налогам и порядка их списания»» считать утратившим силу.</w:t>
      </w:r>
    </w:p>
    <w:p w:rsidR="00710290" w:rsidRPr="00710290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>7. Настоящее решение вступает в силу с момента его официального опубликования.</w:t>
      </w:r>
    </w:p>
    <w:p w:rsidR="00C92DD4" w:rsidRPr="000076E6" w:rsidRDefault="00710290" w:rsidP="00710290">
      <w:pPr>
        <w:ind w:firstLine="705"/>
        <w:jc w:val="both"/>
        <w:rPr>
          <w:sz w:val="28"/>
          <w:szCs w:val="28"/>
        </w:rPr>
      </w:pPr>
      <w:r w:rsidRPr="00710290">
        <w:rPr>
          <w:sz w:val="28"/>
          <w:szCs w:val="28"/>
        </w:rPr>
        <w:t xml:space="preserve"> </w:t>
      </w:r>
      <w:r w:rsidR="00DF6499">
        <w:rPr>
          <w:sz w:val="28"/>
          <w:szCs w:val="28"/>
        </w:rPr>
        <w:t>8</w:t>
      </w:r>
      <w:r w:rsidRPr="00710290">
        <w:rPr>
          <w:sz w:val="28"/>
          <w:szCs w:val="28"/>
        </w:rPr>
        <w:t xml:space="preserve">. Контроль, за исполнением настоящего решения возложить на начальника службы экономики и финансов </w:t>
      </w:r>
      <w:proofErr w:type="spellStart"/>
      <w:r w:rsidR="00DF6499">
        <w:rPr>
          <w:sz w:val="28"/>
          <w:szCs w:val="28"/>
        </w:rPr>
        <w:t>Вакуленкова</w:t>
      </w:r>
      <w:proofErr w:type="spellEnd"/>
      <w:r w:rsidR="00DF6499">
        <w:rPr>
          <w:sz w:val="28"/>
          <w:szCs w:val="28"/>
        </w:rPr>
        <w:t xml:space="preserve"> Т.Н</w:t>
      </w:r>
      <w:r w:rsidRPr="00710290">
        <w:rPr>
          <w:sz w:val="28"/>
          <w:szCs w:val="28"/>
        </w:rPr>
        <w:t>.</w:t>
      </w: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sectPr w:rsidR="000C264F" w:rsidRPr="000076E6" w:rsidSect="003E484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013" w:rsidRDefault="00487013" w:rsidP="00657536">
      <w:r>
        <w:separator/>
      </w:r>
    </w:p>
  </w:endnote>
  <w:endnote w:type="continuationSeparator" w:id="0">
    <w:p w:rsidR="00487013" w:rsidRDefault="00487013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013" w:rsidRDefault="00487013" w:rsidP="00657536">
      <w:r>
        <w:separator/>
      </w:r>
    </w:p>
  </w:footnote>
  <w:footnote w:type="continuationSeparator" w:id="0">
    <w:p w:rsidR="00487013" w:rsidRDefault="00487013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60173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5A2E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3E2354"/>
    <w:rsid w:val="003E484F"/>
    <w:rsid w:val="00417AAE"/>
    <w:rsid w:val="00417CDB"/>
    <w:rsid w:val="00426BEA"/>
    <w:rsid w:val="004423C0"/>
    <w:rsid w:val="00453C3A"/>
    <w:rsid w:val="00477756"/>
    <w:rsid w:val="004835B9"/>
    <w:rsid w:val="0048551D"/>
    <w:rsid w:val="00487013"/>
    <w:rsid w:val="0049521A"/>
    <w:rsid w:val="004A11D4"/>
    <w:rsid w:val="004A3D0C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8223F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57722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0290"/>
    <w:rsid w:val="007142C9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4BAE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51EB3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804E6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54B4B"/>
    <w:rsid w:val="00B55A63"/>
    <w:rsid w:val="00B63BE2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92DD4"/>
    <w:rsid w:val="00C957E0"/>
    <w:rsid w:val="00CB4530"/>
    <w:rsid w:val="00CB704F"/>
    <w:rsid w:val="00CC6D0A"/>
    <w:rsid w:val="00CE0805"/>
    <w:rsid w:val="00CF1D45"/>
    <w:rsid w:val="00D06A95"/>
    <w:rsid w:val="00D10136"/>
    <w:rsid w:val="00D136F0"/>
    <w:rsid w:val="00D16462"/>
    <w:rsid w:val="00D2344D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6499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7169"/>
    <w:rsid w:val="00F51BB2"/>
    <w:rsid w:val="00F624C1"/>
    <w:rsid w:val="00F67432"/>
    <w:rsid w:val="00FA1CE5"/>
    <w:rsid w:val="00FA47B4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2AFC2-7B4B-43F6-AA81-07415CDB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7</cp:revision>
  <cp:lastPrinted>2022-05-31T05:06:00Z</cp:lastPrinted>
  <dcterms:created xsi:type="dcterms:W3CDTF">2022-07-01T06:32:00Z</dcterms:created>
  <dcterms:modified xsi:type="dcterms:W3CDTF">2022-07-01T10:39:00Z</dcterms:modified>
</cp:coreProperties>
</file>