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DD2" w:rsidRPr="007215CE" w:rsidRDefault="009E0DD2" w:rsidP="00C376D9">
      <w:pPr>
        <w:jc w:val="center"/>
        <w:rPr>
          <w:b/>
          <w:sz w:val="28"/>
          <w:szCs w:val="28"/>
        </w:rPr>
      </w:pPr>
      <w:r w:rsidRPr="007215CE">
        <w:rPr>
          <w:noProof/>
          <w:sz w:val="28"/>
          <w:szCs w:val="28"/>
        </w:rPr>
        <w:drawing>
          <wp:inline distT="0" distB="0" distL="0" distR="0" wp14:anchorId="3192408E" wp14:editId="52C34B3F">
            <wp:extent cx="561975" cy="895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9E0DD2" w:rsidRPr="007215CE" w:rsidRDefault="009E0DD2" w:rsidP="00C376D9">
      <w:pPr>
        <w:ind w:firstLine="709"/>
        <w:jc w:val="center"/>
        <w:rPr>
          <w:b/>
          <w:sz w:val="28"/>
          <w:szCs w:val="28"/>
        </w:rPr>
      </w:pPr>
    </w:p>
    <w:p w:rsidR="00252B38" w:rsidRPr="00252B38" w:rsidRDefault="00252B38" w:rsidP="00C376D9">
      <w:pPr>
        <w:tabs>
          <w:tab w:val="left" w:pos="4260"/>
        </w:tabs>
        <w:jc w:val="center"/>
        <w:rPr>
          <w:b/>
          <w:sz w:val="28"/>
          <w:szCs w:val="28"/>
        </w:rPr>
      </w:pPr>
      <w:r w:rsidRPr="00252B38">
        <w:rPr>
          <w:b/>
          <w:sz w:val="28"/>
          <w:szCs w:val="28"/>
        </w:rPr>
        <w:t>РОССИЙСКАЯ ФЕДЕРАЦИЯ</w:t>
      </w:r>
    </w:p>
    <w:p w:rsidR="00252B38" w:rsidRPr="00252B38" w:rsidRDefault="00252B38" w:rsidP="00C376D9">
      <w:pPr>
        <w:tabs>
          <w:tab w:val="left" w:pos="4260"/>
        </w:tabs>
        <w:jc w:val="center"/>
        <w:rPr>
          <w:b/>
          <w:sz w:val="28"/>
          <w:szCs w:val="28"/>
        </w:rPr>
      </w:pPr>
      <w:r w:rsidRPr="00252B38">
        <w:rPr>
          <w:b/>
          <w:sz w:val="28"/>
          <w:szCs w:val="28"/>
        </w:rPr>
        <w:t>РОСТОВСКАЯ ОБЛАСТЬ</w:t>
      </w:r>
    </w:p>
    <w:p w:rsidR="00252B38" w:rsidRPr="00252B38" w:rsidRDefault="00252B38" w:rsidP="00C376D9">
      <w:pPr>
        <w:tabs>
          <w:tab w:val="left" w:pos="4260"/>
        </w:tabs>
        <w:jc w:val="center"/>
        <w:rPr>
          <w:b/>
          <w:sz w:val="28"/>
          <w:szCs w:val="28"/>
        </w:rPr>
      </w:pPr>
      <w:r w:rsidRPr="00252B38">
        <w:rPr>
          <w:b/>
          <w:sz w:val="28"/>
          <w:szCs w:val="28"/>
        </w:rPr>
        <w:t>ОКТЯБРЬСКИЙ РАЙОН</w:t>
      </w:r>
    </w:p>
    <w:p w:rsidR="00252B38" w:rsidRPr="00252B38" w:rsidRDefault="00252B38" w:rsidP="00C376D9">
      <w:pPr>
        <w:tabs>
          <w:tab w:val="left" w:pos="4260"/>
        </w:tabs>
        <w:jc w:val="center"/>
        <w:rPr>
          <w:b/>
          <w:sz w:val="28"/>
          <w:szCs w:val="28"/>
        </w:rPr>
      </w:pPr>
      <w:r w:rsidRPr="00252B38">
        <w:rPr>
          <w:b/>
          <w:sz w:val="28"/>
          <w:szCs w:val="28"/>
        </w:rPr>
        <w:t>СОБРАНИЕ ДЕПУТАТОВ</w:t>
      </w:r>
    </w:p>
    <w:p w:rsidR="00BD1352" w:rsidRPr="007215CE" w:rsidRDefault="00252B38" w:rsidP="00C376D9">
      <w:pPr>
        <w:tabs>
          <w:tab w:val="left" w:pos="4260"/>
        </w:tabs>
        <w:jc w:val="center"/>
        <w:rPr>
          <w:b/>
          <w:sz w:val="28"/>
          <w:szCs w:val="28"/>
        </w:rPr>
      </w:pPr>
      <w:r w:rsidRPr="00252B38">
        <w:rPr>
          <w:b/>
          <w:sz w:val="28"/>
          <w:szCs w:val="28"/>
        </w:rPr>
        <w:t>БЕССЕРГЕНЕВСКОГО СЕЛЬСКОГО ПОСЕЛЕНИЯ</w:t>
      </w:r>
    </w:p>
    <w:p w:rsidR="00BD1352" w:rsidRPr="007215CE" w:rsidRDefault="00BD1352" w:rsidP="00C376D9">
      <w:pPr>
        <w:rPr>
          <w:sz w:val="28"/>
          <w:szCs w:val="28"/>
        </w:rPr>
      </w:pPr>
    </w:p>
    <w:p w:rsidR="00BD1352" w:rsidRPr="007215CE" w:rsidRDefault="00BD1352" w:rsidP="007215CE">
      <w:pPr>
        <w:ind w:firstLine="709"/>
        <w:jc w:val="center"/>
        <w:rPr>
          <w:sz w:val="28"/>
          <w:szCs w:val="28"/>
        </w:rPr>
      </w:pPr>
      <w:r w:rsidRPr="007215CE">
        <w:rPr>
          <w:b/>
          <w:sz w:val="28"/>
          <w:szCs w:val="28"/>
        </w:rPr>
        <w:t>РЕШЕНИЕ</w:t>
      </w:r>
    </w:p>
    <w:p w:rsidR="009E0DD2" w:rsidRPr="007215CE" w:rsidRDefault="009E0DD2" w:rsidP="007215CE">
      <w:pPr>
        <w:ind w:firstLine="709"/>
        <w:jc w:val="both"/>
        <w:rPr>
          <w:sz w:val="28"/>
          <w:szCs w:val="28"/>
        </w:rPr>
      </w:pPr>
    </w:p>
    <w:p w:rsidR="009E0DD2" w:rsidRPr="007215CE" w:rsidRDefault="00C376D9" w:rsidP="00C376D9">
      <w:pPr>
        <w:rPr>
          <w:b/>
        </w:rPr>
      </w:pPr>
      <w:r>
        <w:rPr>
          <w:b/>
        </w:rPr>
        <w:t xml:space="preserve">   </w:t>
      </w:r>
      <w:r w:rsidR="00A21FBC" w:rsidRPr="00A21FBC">
        <w:rPr>
          <w:b/>
        </w:rPr>
        <w:t>21</w:t>
      </w:r>
      <w:r w:rsidR="007F5845" w:rsidRPr="00A21FBC">
        <w:rPr>
          <w:b/>
        </w:rPr>
        <w:t>.</w:t>
      </w:r>
      <w:r w:rsidR="00785C86" w:rsidRPr="00A21FBC">
        <w:rPr>
          <w:b/>
        </w:rPr>
        <w:t>0</w:t>
      </w:r>
      <w:r w:rsidR="00A21FBC" w:rsidRPr="00A21FBC">
        <w:rPr>
          <w:b/>
        </w:rPr>
        <w:t>5</w:t>
      </w:r>
      <w:r w:rsidR="00785C86" w:rsidRPr="00A21FBC">
        <w:rPr>
          <w:b/>
        </w:rPr>
        <w:t>.2025</w:t>
      </w:r>
      <w:r w:rsidR="009E0DD2" w:rsidRPr="00A21FBC">
        <w:rPr>
          <w:b/>
        </w:rPr>
        <w:t xml:space="preserve">                    </w:t>
      </w:r>
      <w:r w:rsidR="00EC1FDC" w:rsidRPr="00A21FBC">
        <w:rPr>
          <w:b/>
        </w:rPr>
        <w:t xml:space="preserve">             </w:t>
      </w:r>
      <w:r w:rsidR="007F5845" w:rsidRPr="00A21FBC">
        <w:rPr>
          <w:b/>
        </w:rPr>
        <w:t xml:space="preserve">        № 1</w:t>
      </w:r>
      <w:r w:rsidR="00A21FBC" w:rsidRPr="00A21FBC">
        <w:rPr>
          <w:b/>
        </w:rPr>
        <w:t>33</w:t>
      </w:r>
      <w:r w:rsidR="009E0DD2" w:rsidRPr="007215CE">
        <w:rPr>
          <w:b/>
        </w:rPr>
        <w:t xml:space="preserve">                           ст. Бессергеневская</w:t>
      </w:r>
    </w:p>
    <w:p w:rsidR="009E0DD2" w:rsidRPr="007215CE" w:rsidRDefault="009E0DD2" w:rsidP="007215CE">
      <w:pPr>
        <w:ind w:firstLine="709"/>
      </w:pPr>
    </w:p>
    <w:p w:rsidR="00320E2B" w:rsidRPr="007215CE" w:rsidRDefault="007215CE" w:rsidP="007215CE">
      <w:pPr>
        <w:ind w:firstLine="709"/>
      </w:pPr>
      <w:r w:rsidRPr="007215CE">
        <w:rPr>
          <w:noProof/>
        </w:rPr>
        <mc:AlternateContent>
          <mc:Choice Requires="wps">
            <w:drawing>
              <wp:anchor distT="0" distB="0" distL="114300" distR="114300" simplePos="0" relativeHeight="251659264" behindDoc="0" locked="0" layoutInCell="1" allowOverlap="1" wp14:anchorId="28706F60" wp14:editId="7C6D8346">
                <wp:simplePos x="0" y="0"/>
                <wp:positionH relativeFrom="column">
                  <wp:posOffset>-38069</wp:posOffset>
                </wp:positionH>
                <wp:positionV relativeFrom="paragraph">
                  <wp:posOffset>7527</wp:posOffset>
                </wp:positionV>
                <wp:extent cx="3284220" cy="1338146"/>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220" cy="1338146"/>
                        </a:xfrm>
                        <a:prstGeom prst="rect">
                          <a:avLst/>
                        </a:prstGeom>
                        <a:solidFill>
                          <a:srgbClr val="FFFFFF"/>
                        </a:solidFill>
                        <a:ln w="9525">
                          <a:noFill/>
                          <a:miter lim="800000"/>
                          <a:headEnd/>
                          <a:tailEnd/>
                        </a:ln>
                      </wps:spPr>
                      <wps:txbx>
                        <w:txbxContent>
                          <w:p w:rsidR="00320E2B" w:rsidRPr="007215CE" w:rsidRDefault="00320E2B" w:rsidP="00B67702">
                            <w:pPr>
                              <w:tabs>
                                <w:tab w:val="left" w:pos="4111"/>
                                <w:tab w:val="left" w:pos="4253"/>
                              </w:tabs>
                              <w:ind w:right="629"/>
                              <w:jc w:val="both"/>
                              <w:rPr>
                                <w:sz w:val="22"/>
                              </w:rPr>
                            </w:pPr>
                            <w:r w:rsidRPr="00C376D9">
                              <w:rPr>
                                <w:bCs/>
                                <w:sz w:val="28"/>
                                <w:szCs w:val="28"/>
                              </w:rPr>
                              <w:t xml:space="preserve">О внесении изменений в </w:t>
                            </w:r>
                            <w:r w:rsidR="00B67702" w:rsidRPr="00C376D9">
                              <w:rPr>
                                <w:bCs/>
                                <w:sz w:val="28"/>
                                <w:szCs w:val="28"/>
                              </w:rPr>
                              <w:t>решение Собрания депутатов № 12 от 10.12.2021</w:t>
                            </w:r>
                            <w:r w:rsidR="00062257" w:rsidRPr="00C376D9">
                              <w:rPr>
                                <w:bCs/>
                                <w:sz w:val="28"/>
                                <w:szCs w:val="28"/>
                              </w:rPr>
                              <w:t xml:space="preserve"> года «</w:t>
                            </w:r>
                            <w:r w:rsidR="00B67702" w:rsidRPr="00C376D9">
                              <w:rPr>
                                <w:bCs/>
                                <w:sz w:val="28"/>
                                <w:szCs w:val="28"/>
                              </w:rPr>
                              <w:t>Об утверждении Положения о муниципальном контроле в сфере благоустройства на территории Бессергеневского сельского поселения</w:t>
                            </w:r>
                            <w:r w:rsidR="00B67702" w:rsidRPr="007215CE">
                              <w:rPr>
                                <w:bCs/>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pt;margin-top:.6pt;width:258.6pt;height:10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" stroked="f">
                <v:textbox>
                  <w:txbxContent>
                    <w:p w:rsidR="00320E2B" w:rsidRPr="007215CE" w:rsidRDefault="00320E2B" w:rsidP="00B67702">
                      <w:pPr>
                        <w:tabs>
                          <w:tab w:val="left" w:pos="4111"/>
                          <w:tab w:val="left" w:pos="4253"/>
                        </w:tabs>
                        <w:ind w:right="629"/>
                        <w:jc w:val="both"/>
                        <w:rPr>
                          <w:sz w:val="22"/>
                        </w:rPr>
                      </w:pPr>
                      <w:r w:rsidRPr="00C376D9">
                        <w:rPr>
                          <w:bCs/>
                          <w:sz w:val="28"/>
                          <w:szCs w:val="28"/>
                        </w:rPr>
                        <w:t xml:space="preserve">О внесении изменений в </w:t>
                      </w:r>
                      <w:r w:rsidR="00B67702" w:rsidRPr="00C376D9">
                        <w:rPr>
                          <w:bCs/>
                          <w:sz w:val="28"/>
                          <w:szCs w:val="28"/>
                        </w:rPr>
                        <w:t>решение Собрания депутатов № 12 от 10.12.2021</w:t>
                      </w:r>
                      <w:r w:rsidR="00062257" w:rsidRPr="00C376D9">
                        <w:rPr>
                          <w:bCs/>
                          <w:sz w:val="28"/>
                          <w:szCs w:val="28"/>
                        </w:rPr>
                        <w:t xml:space="preserve"> года «</w:t>
                      </w:r>
                      <w:r w:rsidR="00B67702" w:rsidRPr="00C376D9">
                        <w:rPr>
                          <w:bCs/>
                          <w:sz w:val="28"/>
                          <w:szCs w:val="28"/>
                        </w:rPr>
                        <w:t>Об утверждении Положения о муниципальном контроле в сфере благоустройства на территории Бессергеневского сельского поселения</w:t>
                      </w:r>
                      <w:r w:rsidR="00B67702" w:rsidRPr="007215CE">
                        <w:rPr>
                          <w:bCs/>
                          <w:szCs w:val="28"/>
                        </w:rPr>
                        <w:t>»</w:t>
                      </w:r>
                    </w:p>
                  </w:txbxContent>
                </v:textbox>
              </v:shape>
            </w:pict>
          </mc:Fallback>
        </mc:AlternateContent>
      </w:r>
    </w:p>
    <w:p w:rsidR="00320E2B" w:rsidRPr="007215CE" w:rsidRDefault="00320E2B" w:rsidP="007215CE">
      <w:pPr>
        <w:ind w:firstLine="709"/>
      </w:pPr>
    </w:p>
    <w:p w:rsidR="00320E2B" w:rsidRPr="007215CE" w:rsidRDefault="00320E2B" w:rsidP="007215CE">
      <w:pPr>
        <w:ind w:firstLine="709"/>
        <w:rPr>
          <w:sz w:val="28"/>
        </w:rPr>
      </w:pPr>
    </w:p>
    <w:p w:rsidR="00320E2B" w:rsidRPr="007215CE" w:rsidRDefault="00320E2B" w:rsidP="007215CE">
      <w:pPr>
        <w:ind w:firstLine="709"/>
        <w:rPr>
          <w:sz w:val="28"/>
        </w:rPr>
      </w:pPr>
    </w:p>
    <w:p w:rsidR="00320E2B" w:rsidRPr="007215CE" w:rsidRDefault="00320E2B" w:rsidP="007215CE">
      <w:pPr>
        <w:ind w:firstLine="709"/>
        <w:rPr>
          <w:sz w:val="28"/>
        </w:rPr>
      </w:pPr>
    </w:p>
    <w:p w:rsidR="00320E2B" w:rsidRPr="007215CE" w:rsidRDefault="00320E2B" w:rsidP="007215CE">
      <w:pPr>
        <w:ind w:firstLine="709"/>
        <w:rPr>
          <w:sz w:val="28"/>
        </w:rPr>
      </w:pPr>
    </w:p>
    <w:p w:rsidR="00B67702" w:rsidRPr="007215CE" w:rsidRDefault="00B67702" w:rsidP="007215CE">
      <w:pPr>
        <w:ind w:firstLine="709"/>
        <w:jc w:val="both"/>
        <w:rPr>
          <w:rFonts w:eastAsia="Calibri"/>
          <w:color w:val="000000"/>
          <w:sz w:val="28"/>
        </w:rPr>
      </w:pPr>
    </w:p>
    <w:p w:rsidR="00320E2B" w:rsidRPr="007215CE" w:rsidRDefault="00B67702" w:rsidP="007215CE">
      <w:pPr>
        <w:ind w:firstLine="709"/>
        <w:jc w:val="both"/>
        <w:rPr>
          <w:rFonts w:eastAsia="Calibri"/>
          <w:b/>
          <w:bCs/>
          <w:color w:val="000000"/>
          <w:sz w:val="28"/>
        </w:rPr>
      </w:pPr>
      <w:r w:rsidRPr="007215CE">
        <w:rPr>
          <w:rFonts w:eastAsia="Calibri"/>
          <w:color w:val="000000"/>
          <w:sz w:val="28"/>
        </w:rPr>
        <w:t>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руководствуясь Уставом муниципального образования «Бессергеневское</w:t>
      </w:r>
      <w:r w:rsidRPr="007215CE">
        <w:rPr>
          <w:rFonts w:eastAsia="Calibri"/>
          <w:bCs/>
          <w:color w:val="000000"/>
          <w:sz w:val="28"/>
        </w:rPr>
        <w:t xml:space="preserve"> </w:t>
      </w:r>
      <w:r w:rsidRPr="007215CE">
        <w:rPr>
          <w:rFonts w:eastAsia="Calibri"/>
          <w:color w:val="000000"/>
          <w:sz w:val="28"/>
        </w:rPr>
        <w:t>сельское поселение» Октябрьского района Ростовской области,</w:t>
      </w:r>
    </w:p>
    <w:p w:rsidR="00320E2B" w:rsidRPr="007215CE" w:rsidRDefault="00320E2B" w:rsidP="007215CE">
      <w:pPr>
        <w:ind w:firstLine="709"/>
        <w:jc w:val="center"/>
        <w:rPr>
          <w:rFonts w:eastAsia="Calibri"/>
          <w:b/>
          <w:bCs/>
          <w:color w:val="000000"/>
          <w:sz w:val="28"/>
        </w:rPr>
      </w:pPr>
      <w:r w:rsidRPr="007215CE">
        <w:rPr>
          <w:rFonts w:eastAsia="Calibri"/>
          <w:b/>
          <w:bCs/>
          <w:color w:val="000000"/>
          <w:sz w:val="28"/>
        </w:rPr>
        <w:t>Решило:</w:t>
      </w:r>
    </w:p>
    <w:p w:rsidR="00320E2B" w:rsidRPr="007215CE" w:rsidRDefault="00320E2B" w:rsidP="007215CE">
      <w:pPr>
        <w:ind w:firstLine="709"/>
        <w:jc w:val="center"/>
        <w:rPr>
          <w:rFonts w:eastAsia="Calibri"/>
          <w:color w:val="000000"/>
          <w:sz w:val="28"/>
        </w:rPr>
      </w:pPr>
    </w:p>
    <w:p w:rsidR="00320E2B" w:rsidRPr="007215CE" w:rsidRDefault="00320E2B" w:rsidP="007215CE">
      <w:pPr>
        <w:ind w:firstLine="709"/>
        <w:jc w:val="both"/>
        <w:rPr>
          <w:rFonts w:eastAsia="Calibri"/>
          <w:color w:val="000000"/>
          <w:sz w:val="28"/>
        </w:rPr>
      </w:pPr>
      <w:r w:rsidRPr="007215CE">
        <w:rPr>
          <w:rFonts w:eastAsia="Calibri"/>
          <w:color w:val="000000"/>
          <w:sz w:val="28"/>
        </w:rPr>
        <w:t xml:space="preserve">1. Внести в </w:t>
      </w:r>
      <w:r w:rsidR="00B67702" w:rsidRPr="007215CE">
        <w:rPr>
          <w:rFonts w:eastAsia="Calibri"/>
          <w:color w:val="000000"/>
          <w:sz w:val="28"/>
        </w:rPr>
        <w:t xml:space="preserve">Положение </w:t>
      </w:r>
      <w:r w:rsidR="00B67702" w:rsidRPr="007215CE">
        <w:rPr>
          <w:rFonts w:eastAsia="Calibri"/>
          <w:bCs/>
          <w:color w:val="000000"/>
          <w:sz w:val="28"/>
        </w:rPr>
        <w:t>о муниципальном контроле в сфере благоустройства на территории Бессергеневского сельского поселения</w:t>
      </w:r>
      <w:r w:rsidRPr="007215CE">
        <w:rPr>
          <w:rFonts w:eastAsia="Calibri"/>
          <w:color w:val="000000"/>
          <w:sz w:val="28"/>
        </w:rPr>
        <w:t xml:space="preserve"> Собрания депутатов Бессергеневского сельского поселения</w:t>
      </w:r>
      <w:r w:rsidR="00B67702" w:rsidRPr="007215CE">
        <w:rPr>
          <w:rFonts w:eastAsia="Calibri"/>
          <w:color w:val="000000"/>
          <w:sz w:val="28"/>
        </w:rPr>
        <w:t>, утвержденное</w:t>
      </w:r>
      <w:r w:rsidRPr="007215CE">
        <w:rPr>
          <w:rFonts w:eastAsia="Calibri"/>
          <w:color w:val="000000"/>
          <w:sz w:val="28"/>
        </w:rPr>
        <w:t xml:space="preserve">  решением Собрания депутатов Бессергеневского  сельского поселения от </w:t>
      </w:r>
      <w:r w:rsidR="00B67702" w:rsidRPr="007215CE">
        <w:rPr>
          <w:rFonts w:eastAsia="Calibri"/>
          <w:color w:val="000000"/>
          <w:sz w:val="28"/>
        </w:rPr>
        <w:t>10.12.2021</w:t>
      </w:r>
      <w:r w:rsidRPr="007215CE">
        <w:rPr>
          <w:rFonts w:eastAsia="Calibri"/>
          <w:color w:val="000000"/>
          <w:sz w:val="28"/>
        </w:rPr>
        <w:t xml:space="preserve"> № </w:t>
      </w:r>
      <w:r w:rsidR="00B67702" w:rsidRPr="007215CE">
        <w:rPr>
          <w:rFonts w:eastAsia="Calibri"/>
          <w:color w:val="000000"/>
          <w:sz w:val="28"/>
        </w:rPr>
        <w:t>1</w:t>
      </w:r>
      <w:r w:rsidRPr="007215CE">
        <w:rPr>
          <w:rFonts w:eastAsia="Calibri"/>
          <w:color w:val="000000"/>
          <w:sz w:val="28"/>
        </w:rPr>
        <w:t>2 следующие изменения:</w:t>
      </w:r>
    </w:p>
    <w:p w:rsidR="00F05DA5" w:rsidRPr="007215CE" w:rsidRDefault="00B72C85" w:rsidP="007215CE">
      <w:pPr>
        <w:ind w:firstLine="709"/>
        <w:jc w:val="both"/>
        <w:rPr>
          <w:rFonts w:eastAsia="Calibri"/>
          <w:color w:val="000000"/>
          <w:sz w:val="28"/>
        </w:rPr>
      </w:pPr>
      <w:r w:rsidRPr="007215CE">
        <w:rPr>
          <w:rFonts w:eastAsia="Calibri"/>
          <w:color w:val="000000"/>
          <w:sz w:val="28"/>
        </w:rPr>
        <w:t>1</w:t>
      </w:r>
      <w:r w:rsidR="00F05DA5" w:rsidRPr="007215CE">
        <w:rPr>
          <w:rFonts w:eastAsia="Calibri"/>
          <w:color w:val="000000"/>
          <w:sz w:val="28"/>
        </w:rPr>
        <w:t>)</w:t>
      </w:r>
      <w:r w:rsidR="00BD0B76" w:rsidRPr="007215CE">
        <w:rPr>
          <w:rFonts w:eastAsia="Calibri"/>
          <w:color w:val="000000"/>
          <w:sz w:val="28"/>
        </w:rPr>
        <w:t xml:space="preserve">Внести изменения, </w:t>
      </w:r>
      <w:proofErr w:type="gramStart"/>
      <w:r w:rsidR="00BD0B76" w:rsidRPr="007215CE">
        <w:rPr>
          <w:rFonts w:eastAsia="Calibri"/>
          <w:color w:val="000000"/>
          <w:sz w:val="28"/>
        </w:rPr>
        <w:t>согласно приложения</w:t>
      </w:r>
      <w:proofErr w:type="gramEnd"/>
      <w:r w:rsidR="00BD0B76" w:rsidRPr="007215CE">
        <w:rPr>
          <w:rFonts w:eastAsia="Calibri"/>
          <w:color w:val="000000"/>
          <w:sz w:val="28"/>
        </w:rPr>
        <w:t xml:space="preserve"> 1.</w:t>
      </w:r>
    </w:p>
    <w:p w:rsidR="00BD0B76" w:rsidRPr="007215CE" w:rsidRDefault="00BD0B76" w:rsidP="007215CE">
      <w:pPr>
        <w:ind w:firstLine="709"/>
        <w:jc w:val="both"/>
        <w:rPr>
          <w:rFonts w:eastAsia="Calibri"/>
          <w:color w:val="000000"/>
          <w:sz w:val="28"/>
        </w:rPr>
      </w:pPr>
      <w:r w:rsidRPr="007215CE">
        <w:rPr>
          <w:rFonts w:eastAsia="Calibri"/>
          <w:color w:val="000000"/>
          <w:sz w:val="28"/>
        </w:rPr>
        <w:t>2) Дополнить приложением 2.</w:t>
      </w:r>
    </w:p>
    <w:p w:rsidR="00BD0B76" w:rsidRPr="007215CE" w:rsidRDefault="00BD0B76" w:rsidP="007215CE">
      <w:pPr>
        <w:ind w:firstLine="709"/>
        <w:jc w:val="both"/>
        <w:rPr>
          <w:rFonts w:eastAsia="Calibri"/>
          <w:color w:val="000000"/>
          <w:sz w:val="28"/>
        </w:rPr>
      </w:pPr>
      <w:r w:rsidRPr="007215CE">
        <w:rPr>
          <w:rFonts w:eastAsia="Calibri"/>
          <w:color w:val="000000"/>
          <w:sz w:val="28"/>
        </w:rPr>
        <w:t>3) Дополнить приложением 3.</w:t>
      </w:r>
    </w:p>
    <w:p w:rsidR="00BD0B76" w:rsidRPr="007215CE" w:rsidRDefault="00BD0B76" w:rsidP="007215CE">
      <w:pPr>
        <w:ind w:firstLine="709"/>
        <w:jc w:val="both"/>
        <w:rPr>
          <w:rFonts w:eastAsia="Calibri"/>
          <w:color w:val="000000"/>
          <w:sz w:val="28"/>
        </w:rPr>
      </w:pPr>
      <w:r w:rsidRPr="007215CE">
        <w:rPr>
          <w:rFonts w:eastAsia="Calibri"/>
          <w:color w:val="000000"/>
          <w:sz w:val="28"/>
        </w:rPr>
        <w:t>2. Настоящее Решение вступает в силу со дня его официального опубликования.</w:t>
      </w:r>
    </w:p>
    <w:p w:rsidR="00BD0B76" w:rsidRDefault="00BD0B76" w:rsidP="007215CE">
      <w:pPr>
        <w:ind w:firstLine="709"/>
        <w:jc w:val="both"/>
        <w:rPr>
          <w:rFonts w:eastAsia="Calibri"/>
          <w:color w:val="000000"/>
          <w:sz w:val="28"/>
        </w:rPr>
      </w:pPr>
    </w:p>
    <w:p w:rsidR="00C376D9" w:rsidRPr="007215CE" w:rsidRDefault="00C376D9" w:rsidP="007215CE">
      <w:pPr>
        <w:ind w:firstLine="709"/>
        <w:jc w:val="both"/>
        <w:rPr>
          <w:rFonts w:eastAsia="Calibri"/>
          <w:color w:val="000000"/>
          <w:sz w:val="28"/>
        </w:rPr>
      </w:pPr>
      <w:bookmarkStart w:id="0" w:name="_GoBack"/>
      <w:bookmarkEnd w:id="0"/>
    </w:p>
    <w:p w:rsidR="00BD0B76" w:rsidRPr="007215CE" w:rsidRDefault="00BD0B76" w:rsidP="00C376D9">
      <w:pPr>
        <w:jc w:val="both"/>
        <w:rPr>
          <w:rFonts w:eastAsia="Calibri"/>
          <w:color w:val="000000"/>
          <w:sz w:val="28"/>
        </w:rPr>
      </w:pPr>
      <w:r w:rsidRPr="007215CE">
        <w:rPr>
          <w:rFonts w:eastAsia="Calibri"/>
          <w:color w:val="000000"/>
          <w:sz w:val="28"/>
        </w:rPr>
        <w:t>Председатель Собрания депутатов -</w:t>
      </w:r>
    </w:p>
    <w:p w:rsidR="00BD0B76" w:rsidRPr="007215CE" w:rsidRDefault="00BD0B76" w:rsidP="00C376D9">
      <w:pPr>
        <w:jc w:val="both"/>
        <w:rPr>
          <w:rFonts w:eastAsia="Calibri"/>
          <w:color w:val="000000"/>
          <w:sz w:val="28"/>
        </w:rPr>
      </w:pPr>
      <w:r w:rsidRPr="007215CE">
        <w:rPr>
          <w:rFonts w:eastAsia="Calibri"/>
          <w:color w:val="000000"/>
          <w:sz w:val="28"/>
        </w:rPr>
        <w:t xml:space="preserve">Глава Бессергеневского </w:t>
      </w:r>
    </w:p>
    <w:p w:rsidR="007215CE" w:rsidRDefault="00BD0B76" w:rsidP="00C376D9">
      <w:pPr>
        <w:jc w:val="both"/>
        <w:rPr>
          <w:sz w:val="28"/>
          <w:szCs w:val="28"/>
        </w:rPr>
      </w:pPr>
      <w:r w:rsidRPr="007215CE">
        <w:rPr>
          <w:rFonts w:eastAsia="Calibri"/>
          <w:color w:val="000000"/>
          <w:sz w:val="28"/>
        </w:rPr>
        <w:t>сельского поселения                                                                   Ю.Н. Рубцов</w:t>
      </w:r>
      <w:r w:rsidR="007215CE">
        <w:rPr>
          <w:sz w:val="28"/>
          <w:szCs w:val="28"/>
        </w:rPr>
        <w:br w:type="page"/>
      </w:r>
    </w:p>
    <w:p w:rsidR="00BD0B76" w:rsidRPr="007215CE" w:rsidRDefault="00BD0B76" w:rsidP="007215CE">
      <w:pPr>
        <w:ind w:firstLine="709"/>
        <w:jc w:val="right"/>
        <w:rPr>
          <w:sz w:val="28"/>
          <w:szCs w:val="28"/>
        </w:rPr>
      </w:pPr>
      <w:r w:rsidRPr="007215CE">
        <w:rPr>
          <w:sz w:val="28"/>
          <w:szCs w:val="28"/>
        </w:rPr>
        <w:lastRenderedPageBreak/>
        <w:t>Приложение 1</w:t>
      </w:r>
    </w:p>
    <w:p w:rsidR="00BD0B76" w:rsidRPr="007215CE" w:rsidRDefault="00BD0B76" w:rsidP="007215CE">
      <w:pPr>
        <w:ind w:firstLine="709"/>
        <w:jc w:val="right"/>
        <w:rPr>
          <w:sz w:val="28"/>
          <w:szCs w:val="28"/>
        </w:rPr>
      </w:pPr>
      <w:r w:rsidRPr="007215CE">
        <w:rPr>
          <w:sz w:val="28"/>
          <w:szCs w:val="28"/>
        </w:rPr>
        <w:t xml:space="preserve">к Решению Собрания депутатов </w:t>
      </w:r>
    </w:p>
    <w:p w:rsidR="00BD0B76" w:rsidRPr="007215CE" w:rsidRDefault="00BD0B76" w:rsidP="007215CE">
      <w:pPr>
        <w:ind w:firstLine="709"/>
        <w:jc w:val="right"/>
        <w:rPr>
          <w:sz w:val="28"/>
          <w:szCs w:val="28"/>
        </w:rPr>
      </w:pPr>
      <w:r w:rsidRPr="007215CE">
        <w:rPr>
          <w:sz w:val="28"/>
          <w:szCs w:val="28"/>
        </w:rPr>
        <w:t xml:space="preserve">Бессергеневского сельского поселения </w:t>
      </w:r>
    </w:p>
    <w:p w:rsidR="00BD0B76" w:rsidRPr="007215CE" w:rsidRDefault="00BD0B76" w:rsidP="007215CE">
      <w:pPr>
        <w:ind w:firstLine="709"/>
        <w:jc w:val="right"/>
        <w:rPr>
          <w:rFonts w:eastAsia="Calibri"/>
          <w:color w:val="000000"/>
          <w:sz w:val="28"/>
          <w:szCs w:val="28"/>
        </w:rPr>
      </w:pPr>
      <w:r w:rsidRPr="007215CE">
        <w:rPr>
          <w:sz w:val="28"/>
          <w:szCs w:val="28"/>
        </w:rPr>
        <w:t xml:space="preserve">                                    </w:t>
      </w:r>
      <w:r w:rsidRPr="00A21FBC">
        <w:rPr>
          <w:sz w:val="28"/>
          <w:szCs w:val="28"/>
        </w:rPr>
        <w:t>№ 1</w:t>
      </w:r>
      <w:r w:rsidR="00A21FBC" w:rsidRPr="00A21FBC">
        <w:rPr>
          <w:sz w:val="28"/>
          <w:szCs w:val="28"/>
        </w:rPr>
        <w:t>33</w:t>
      </w:r>
      <w:r w:rsidRPr="00A21FBC">
        <w:rPr>
          <w:sz w:val="28"/>
          <w:szCs w:val="28"/>
        </w:rPr>
        <w:t xml:space="preserve">  от </w:t>
      </w:r>
      <w:r w:rsidR="00A21FBC" w:rsidRPr="00A21FBC">
        <w:rPr>
          <w:sz w:val="28"/>
          <w:szCs w:val="28"/>
        </w:rPr>
        <w:t>21</w:t>
      </w:r>
      <w:r w:rsidRPr="00A21FBC">
        <w:rPr>
          <w:sz w:val="28"/>
          <w:szCs w:val="28"/>
        </w:rPr>
        <w:t>.0</w:t>
      </w:r>
      <w:r w:rsidR="00A21FBC" w:rsidRPr="00A21FBC">
        <w:rPr>
          <w:sz w:val="28"/>
          <w:szCs w:val="28"/>
        </w:rPr>
        <w:t>5</w:t>
      </w:r>
      <w:r w:rsidRPr="00A21FBC">
        <w:rPr>
          <w:sz w:val="28"/>
          <w:szCs w:val="28"/>
        </w:rPr>
        <w:t>.2025</w:t>
      </w:r>
      <w:r w:rsidRPr="007215CE">
        <w:rPr>
          <w:sz w:val="28"/>
          <w:szCs w:val="28"/>
        </w:rPr>
        <w:t>.</w:t>
      </w:r>
    </w:p>
    <w:p w:rsidR="00BD0B76" w:rsidRPr="007215CE" w:rsidRDefault="00BD0B76" w:rsidP="007215CE">
      <w:pPr>
        <w:ind w:firstLine="709"/>
        <w:jc w:val="both"/>
        <w:rPr>
          <w:rFonts w:eastAsia="Calibri"/>
          <w:b/>
          <w:color w:val="000000"/>
          <w:sz w:val="28"/>
          <w:szCs w:val="28"/>
        </w:rPr>
      </w:pPr>
    </w:p>
    <w:p w:rsidR="00D27334" w:rsidRPr="007215CE" w:rsidRDefault="00D27334" w:rsidP="007215CE">
      <w:pPr>
        <w:ind w:firstLine="709"/>
        <w:jc w:val="both"/>
        <w:rPr>
          <w:rFonts w:eastAsia="Calibri"/>
          <w:b/>
          <w:color w:val="000000"/>
          <w:sz w:val="28"/>
          <w:szCs w:val="28"/>
        </w:rPr>
      </w:pPr>
      <w:r w:rsidRPr="007215CE">
        <w:rPr>
          <w:rFonts w:eastAsia="Calibri"/>
          <w:b/>
          <w:color w:val="000000"/>
          <w:sz w:val="28"/>
          <w:szCs w:val="28"/>
        </w:rPr>
        <w:t xml:space="preserve">1) пункт 8 статьи 1 признать утратившим силу </w:t>
      </w:r>
    </w:p>
    <w:p w:rsidR="004B2A48" w:rsidRPr="007215CE" w:rsidRDefault="004B2A48" w:rsidP="007215CE">
      <w:pPr>
        <w:ind w:firstLine="709"/>
        <w:jc w:val="both"/>
        <w:rPr>
          <w:rFonts w:eastAsia="Calibri"/>
          <w:b/>
          <w:color w:val="000000"/>
          <w:sz w:val="28"/>
          <w:szCs w:val="28"/>
        </w:rPr>
      </w:pPr>
      <w:r w:rsidRPr="007215CE">
        <w:rPr>
          <w:rFonts w:eastAsia="Calibri"/>
          <w:b/>
          <w:color w:val="000000"/>
          <w:sz w:val="28"/>
          <w:szCs w:val="28"/>
        </w:rPr>
        <w:t>2)</w:t>
      </w:r>
      <w:r w:rsidR="00D27334" w:rsidRPr="007215CE">
        <w:rPr>
          <w:rFonts w:eastAsia="Calibri"/>
          <w:b/>
          <w:color w:val="000000"/>
          <w:sz w:val="28"/>
          <w:szCs w:val="28"/>
        </w:rPr>
        <w:t xml:space="preserve"> </w:t>
      </w:r>
      <w:r w:rsidRPr="007215CE">
        <w:rPr>
          <w:rFonts w:eastAsia="Calibri"/>
          <w:b/>
          <w:color w:val="000000"/>
          <w:sz w:val="28"/>
          <w:szCs w:val="28"/>
        </w:rPr>
        <w:t>дополнить статьей 2.1 следующего содержания:</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2.1.</w:t>
      </w:r>
      <w:r w:rsidRPr="007215CE">
        <w:rPr>
          <w:rFonts w:eastAsiaTheme="minorHAnsi"/>
          <w:sz w:val="28"/>
          <w:szCs w:val="28"/>
          <w:lang w:eastAsia="en-US"/>
        </w:rPr>
        <w:t xml:space="preserve"> </w:t>
      </w:r>
      <w:r w:rsidRPr="007215CE">
        <w:rPr>
          <w:rFonts w:eastAsia="Calibri"/>
          <w:color w:val="000000"/>
          <w:sz w:val="28"/>
          <w:szCs w:val="28"/>
        </w:rPr>
        <w:t>Критерии отнесения объектов контроля к категориям риска причинения вреда (ущерба) в рамках осуществления муниципального контроля в сфере благоустройства, виды и периодичность проведения плановых контрольных мероприятий для каждой категории риска, за исключением категории низкого риска</w:t>
      </w:r>
    </w:p>
    <w:p w:rsidR="004B2A48" w:rsidRPr="007215CE" w:rsidRDefault="004B2A48" w:rsidP="007215CE">
      <w:pPr>
        <w:ind w:firstLine="709"/>
        <w:jc w:val="both"/>
        <w:rPr>
          <w:rFonts w:eastAsia="Calibri"/>
          <w:color w:val="000000"/>
          <w:sz w:val="28"/>
          <w:szCs w:val="28"/>
        </w:rPr>
      </w:pP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2.1.1. Уполномоченный орган осуществляет муниципальный контроль в сфере благоустройства на основе управления рисками причинения вреда (ущерба) охраняемым законом ценностям.</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2.1.2. Для целей управления рисками причинения вреда (ущерба) охраняемым законом ценностям при осуществлении муниципального контроля в сфере благоустройства объекты контроля подлежат отнесению к категориям риска в соответствии с Федеральным законом N 248-ФЗ.</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2.1.3. Уполномоченным органом для целей управления рисками причинения вреда (ущерба) при осуществлении муниципального контроля в сфере благоустройства предусматриваются следующие категории риска причинения вреда (ущерба) (далее - категории риска):</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1) средний риск;</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2) умеренный риск;</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3) низкий риск.</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 xml:space="preserve">2.1.4. Отнесение Уполномоченным органом объектов контроля к определенной категории риска осуществляется в соответствии с критериями отнесения используемых гражданами, юридическими лицами и (или) индивидуальными предпринимателями объектов сферы благоустройства, правообладателями которых они являются, к определенной категории риска при осуществлении Уполномоченным органом муниципального контроля в сфере благоустройства согласно приложению </w:t>
      </w:r>
      <w:r w:rsidR="00BD0B76" w:rsidRPr="007215CE">
        <w:rPr>
          <w:rFonts w:eastAsia="Calibri"/>
          <w:color w:val="000000"/>
          <w:sz w:val="28"/>
          <w:szCs w:val="28"/>
        </w:rPr>
        <w:t>2</w:t>
      </w:r>
      <w:r w:rsidRPr="007215CE">
        <w:rPr>
          <w:rFonts w:eastAsia="Calibri"/>
          <w:color w:val="000000"/>
          <w:sz w:val="28"/>
          <w:szCs w:val="28"/>
        </w:rPr>
        <w:t>.</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 xml:space="preserve">Отнесение объектов контроля к категориям риска и изменение присвоенных объектам контроля категорий риска осуществляются постановлениями администрации </w:t>
      </w:r>
      <w:r w:rsidR="00AD2723">
        <w:rPr>
          <w:rFonts w:eastAsia="Calibri"/>
          <w:color w:val="000000"/>
          <w:sz w:val="28"/>
          <w:szCs w:val="28"/>
        </w:rPr>
        <w:t>Бессергеневского сельского поселения</w:t>
      </w:r>
      <w:r w:rsidRPr="007215CE">
        <w:rPr>
          <w:rFonts w:eastAsia="Calibri"/>
          <w:color w:val="000000"/>
          <w:sz w:val="28"/>
          <w:szCs w:val="28"/>
        </w:rPr>
        <w:t xml:space="preserve"> (далее - решение).</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При отсутствии решения об отнесении объектов контроля к категориям риска такие участки считаются отнесенными к низкой категории риска.</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При отнесении Уполномоченным органом объектов контроля к категориям риска используются в том числе:</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1) сведения, содержащиеся в Едином государственном реестре недвижимости;</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2) сведения, полученные в рамках, проведенных Уполномоченным органом контрольных и профилактических мероприятий;</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lastRenderedPageBreak/>
        <w:t>3) сведения, содержащиеся в государственном фонде данных, полученных в результате проведения благоустройства.</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2.1.5. Проведение Уполномоченным органом плановых контрольных мероприятий в отношении объектов контроля в зависимости от присвоенной категории риска осуществляется со следующей периодичностью:</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1) для объектов контроля, отнесенных к категории среднего риска, - один раз в 4 года;</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2) для объектов контроля, отнесенных к категории умеренного риска, - один раз в 5 лет.</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В отношении объектов контроля, отнесенных к категории низкого риска, плановые контрольные мероприятия не проводятся.</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Принятие решения об отнесении объектов контроля категории низкого риска не требуется.</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 xml:space="preserve">2.1.6. </w:t>
      </w:r>
      <w:proofErr w:type="gramStart"/>
      <w:r w:rsidRPr="007215CE">
        <w:rPr>
          <w:rFonts w:eastAsia="Calibri"/>
          <w:color w:val="000000"/>
          <w:sz w:val="28"/>
          <w:szCs w:val="28"/>
        </w:rPr>
        <w:t>В ежегодные планы плановых контрольных мероприятий подлежат включению контрольные мероприятия в отношении объектов сферы благоустройства,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который установлен для объектов сферы благоустройства</w:t>
      </w:r>
      <w:proofErr w:type="gramEnd"/>
      <w:r w:rsidRPr="007215CE">
        <w:rPr>
          <w:rFonts w:eastAsia="Calibri"/>
          <w:color w:val="000000"/>
          <w:sz w:val="28"/>
          <w:szCs w:val="28"/>
        </w:rPr>
        <w:t xml:space="preserve">, </w:t>
      </w:r>
      <w:proofErr w:type="gramStart"/>
      <w:r w:rsidRPr="007215CE">
        <w:rPr>
          <w:rFonts w:eastAsia="Calibri"/>
          <w:color w:val="000000"/>
          <w:sz w:val="28"/>
          <w:szCs w:val="28"/>
        </w:rPr>
        <w:t>отнесенных</w:t>
      </w:r>
      <w:proofErr w:type="gramEnd"/>
      <w:r w:rsidRPr="007215CE">
        <w:rPr>
          <w:rFonts w:eastAsia="Calibri"/>
          <w:color w:val="000000"/>
          <w:sz w:val="28"/>
          <w:szCs w:val="28"/>
        </w:rPr>
        <w:t xml:space="preserve"> к категории:</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1) среднего риска, - не менее 4 лет;</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2) умеренного риска, - не менее 5 лет.</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w:t>
      </w:r>
      <w:proofErr w:type="gramStart"/>
      <w:r w:rsidRPr="007215CE">
        <w:rPr>
          <w:rFonts w:eastAsia="Calibri"/>
          <w:color w:val="000000"/>
          <w:sz w:val="28"/>
          <w:szCs w:val="28"/>
        </w:rPr>
        <w:t>с даты возникновения</w:t>
      </w:r>
      <w:proofErr w:type="gramEnd"/>
      <w:r w:rsidRPr="007215CE">
        <w:rPr>
          <w:rFonts w:eastAsia="Calibri"/>
          <w:color w:val="000000"/>
          <w:sz w:val="28"/>
          <w:szCs w:val="28"/>
        </w:rPr>
        <w:t xml:space="preserve"> у юридического лица или гражданина права собственности, права постоянного (бессрочного) пользования или иного права на такой объект контроля.</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7. По запросу правообладателя объекта контроля Уполномоченный орган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объекта контроля к определенной категории риска.</w:t>
      </w:r>
    </w:p>
    <w:p w:rsidR="004B2A48" w:rsidRPr="007215CE" w:rsidRDefault="004B2A48" w:rsidP="007215CE">
      <w:pPr>
        <w:ind w:firstLine="709"/>
        <w:jc w:val="both"/>
        <w:rPr>
          <w:rFonts w:eastAsia="Calibri"/>
          <w:color w:val="000000"/>
          <w:sz w:val="28"/>
          <w:szCs w:val="28"/>
        </w:rPr>
      </w:pPr>
      <w:r w:rsidRPr="007215CE">
        <w:rPr>
          <w:rFonts w:eastAsia="Calibri"/>
          <w:color w:val="000000"/>
          <w:sz w:val="28"/>
          <w:szCs w:val="28"/>
        </w:rPr>
        <w:t>Правообладатель объекта контроля вправе подать в Уполномоченный орган заявление об изменении присвоенной ранее объекту контроля категории риска</w:t>
      </w:r>
    </w:p>
    <w:p w:rsidR="004B2A48" w:rsidRPr="007215CE" w:rsidRDefault="004B2A48" w:rsidP="007215CE">
      <w:pPr>
        <w:ind w:firstLine="709"/>
        <w:jc w:val="both"/>
        <w:rPr>
          <w:rFonts w:eastAsia="Calibri"/>
          <w:b/>
          <w:color w:val="000000"/>
          <w:sz w:val="28"/>
          <w:szCs w:val="28"/>
        </w:rPr>
      </w:pPr>
    </w:p>
    <w:p w:rsidR="00320E2B" w:rsidRPr="007215CE" w:rsidRDefault="00BD0B76" w:rsidP="007215CE">
      <w:pPr>
        <w:ind w:firstLine="709"/>
        <w:jc w:val="both"/>
        <w:rPr>
          <w:rFonts w:eastAsia="Calibri"/>
          <w:b/>
          <w:color w:val="000000"/>
          <w:sz w:val="28"/>
          <w:szCs w:val="28"/>
        </w:rPr>
      </w:pPr>
      <w:r w:rsidRPr="007215CE">
        <w:rPr>
          <w:rFonts w:eastAsia="Calibri"/>
          <w:b/>
          <w:color w:val="000000"/>
          <w:sz w:val="28"/>
          <w:szCs w:val="28"/>
        </w:rPr>
        <w:t>3</w:t>
      </w:r>
      <w:r w:rsidR="004B2A48" w:rsidRPr="007215CE">
        <w:rPr>
          <w:rFonts w:eastAsia="Calibri"/>
          <w:b/>
          <w:color w:val="000000"/>
          <w:sz w:val="28"/>
          <w:szCs w:val="28"/>
        </w:rPr>
        <w:t>)</w:t>
      </w:r>
      <w:r w:rsidR="00320E2B" w:rsidRPr="007215CE">
        <w:rPr>
          <w:rFonts w:eastAsia="Calibri"/>
          <w:b/>
          <w:color w:val="000000"/>
          <w:sz w:val="28"/>
          <w:szCs w:val="28"/>
        </w:rPr>
        <w:t xml:space="preserve"> </w:t>
      </w:r>
      <w:r w:rsidR="00F05DA5" w:rsidRPr="007215CE">
        <w:rPr>
          <w:rFonts w:eastAsia="Calibri"/>
          <w:b/>
          <w:color w:val="000000"/>
          <w:sz w:val="28"/>
          <w:szCs w:val="28"/>
        </w:rPr>
        <w:t>часть</w:t>
      </w:r>
      <w:r w:rsidR="00320E2B" w:rsidRPr="007215CE">
        <w:rPr>
          <w:rFonts w:eastAsia="Calibri"/>
          <w:b/>
          <w:color w:val="000000"/>
          <w:sz w:val="28"/>
          <w:szCs w:val="28"/>
        </w:rPr>
        <w:t xml:space="preserve"> </w:t>
      </w:r>
      <w:r w:rsidR="00F05DA5" w:rsidRPr="007215CE">
        <w:rPr>
          <w:rFonts w:eastAsia="Calibri"/>
          <w:b/>
          <w:color w:val="000000"/>
          <w:sz w:val="28"/>
          <w:szCs w:val="28"/>
        </w:rPr>
        <w:t>5 статьи 2</w:t>
      </w:r>
      <w:r w:rsidR="00785C86" w:rsidRPr="007215CE">
        <w:rPr>
          <w:rFonts w:eastAsia="Calibri"/>
          <w:b/>
          <w:color w:val="000000"/>
          <w:sz w:val="28"/>
          <w:szCs w:val="28"/>
        </w:rPr>
        <w:t xml:space="preserve"> </w:t>
      </w:r>
      <w:r w:rsidR="00320E2B" w:rsidRPr="007215CE">
        <w:rPr>
          <w:rFonts w:eastAsia="Calibri"/>
          <w:b/>
          <w:color w:val="000000"/>
          <w:sz w:val="28"/>
          <w:szCs w:val="28"/>
        </w:rPr>
        <w:t xml:space="preserve"> </w:t>
      </w:r>
      <w:r w:rsidR="00F05DA5" w:rsidRPr="007215CE">
        <w:rPr>
          <w:rFonts w:eastAsia="Calibri"/>
          <w:b/>
          <w:color w:val="000000"/>
          <w:sz w:val="28"/>
          <w:szCs w:val="28"/>
        </w:rPr>
        <w:t>дополнить частями 6 и 7 следующего содержания</w:t>
      </w:r>
      <w:r w:rsidR="00320E2B" w:rsidRPr="007215CE">
        <w:rPr>
          <w:rFonts w:eastAsia="Calibri"/>
          <w:b/>
          <w:color w:val="000000"/>
          <w:sz w:val="28"/>
          <w:szCs w:val="28"/>
        </w:rPr>
        <w:t>:</w:t>
      </w:r>
    </w:p>
    <w:p w:rsidR="00F05DA5" w:rsidRPr="007215CE" w:rsidRDefault="00B72C85" w:rsidP="007215CE">
      <w:pPr>
        <w:ind w:firstLine="709"/>
        <w:jc w:val="both"/>
        <w:rPr>
          <w:sz w:val="28"/>
          <w:szCs w:val="28"/>
        </w:rPr>
      </w:pPr>
      <w:r w:rsidRPr="007215CE">
        <w:rPr>
          <w:rFonts w:eastAsia="Calibri"/>
          <w:color w:val="000000"/>
          <w:sz w:val="28"/>
          <w:szCs w:val="28"/>
        </w:rPr>
        <w:t>6</w:t>
      </w:r>
      <w:r w:rsidR="00F05DA5" w:rsidRPr="007215CE">
        <w:rPr>
          <w:sz w:val="28"/>
          <w:szCs w:val="28"/>
        </w:rPr>
        <w:t>)</w:t>
      </w:r>
      <w:proofErr w:type="gramStart"/>
      <w:r w:rsidR="00F05DA5" w:rsidRPr="007215CE">
        <w:rPr>
          <w:sz w:val="28"/>
          <w:szCs w:val="28"/>
        </w:rPr>
        <w:t>.</w:t>
      </w:r>
      <w:proofErr w:type="gramEnd"/>
      <w:r w:rsidR="00F05DA5" w:rsidRPr="007215CE">
        <w:rPr>
          <w:sz w:val="28"/>
          <w:szCs w:val="28"/>
        </w:rPr>
        <w:t xml:space="preserve"> </w:t>
      </w:r>
      <w:proofErr w:type="gramStart"/>
      <w:r w:rsidR="00F05DA5" w:rsidRPr="007215CE">
        <w:rPr>
          <w:sz w:val="28"/>
          <w:szCs w:val="28"/>
        </w:rPr>
        <w:t>м</w:t>
      </w:r>
      <w:proofErr w:type="gramEnd"/>
      <w:r w:rsidR="00F05DA5" w:rsidRPr="007215CE">
        <w:rPr>
          <w:sz w:val="28"/>
          <w:szCs w:val="28"/>
        </w:rPr>
        <w:t>еры стимулирования добросовестности,</w:t>
      </w:r>
    </w:p>
    <w:p w:rsidR="00320E2B" w:rsidRPr="007215CE" w:rsidRDefault="00F05DA5" w:rsidP="007215CE">
      <w:pPr>
        <w:ind w:firstLine="709"/>
        <w:jc w:val="both"/>
        <w:rPr>
          <w:rFonts w:eastAsia="Calibri"/>
          <w:color w:val="000000"/>
          <w:sz w:val="28"/>
          <w:szCs w:val="28"/>
        </w:rPr>
      </w:pPr>
      <w:r w:rsidRPr="007215CE">
        <w:rPr>
          <w:sz w:val="28"/>
          <w:szCs w:val="28"/>
        </w:rPr>
        <w:t>7)</w:t>
      </w:r>
      <w:proofErr w:type="gramStart"/>
      <w:r w:rsidRPr="007215CE">
        <w:rPr>
          <w:sz w:val="28"/>
          <w:szCs w:val="28"/>
        </w:rPr>
        <w:t xml:space="preserve"> )</w:t>
      </w:r>
      <w:proofErr w:type="gramEnd"/>
      <w:r w:rsidRPr="007215CE">
        <w:rPr>
          <w:sz w:val="28"/>
          <w:szCs w:val="28"/>
        </w:rPr>
        <w:t xml:space="preserve"> </w:t>
      </w:r>
      <w:proofErr w:type="spellStart"/>
      <w:r w:rsidRPr="007215CE">
        <w:rPr>
          <w:sz w:val="28"/>
          <w:szCs w:val="28"/>
        </w:rPr>
        <w:t>самообследование</w:t>
      </w:r>
      <w:proofErr w:type="spellEnd"/>
      <w:r w:rsidR="00320E2B" w:rsidRPr="007215CE">
        <w:rPr>
          <w:rFonts w:eastAsia="Calibri"/>
          <w:color w:val="000000"/>
          <w:sz w:val="28"/>
          <w:szCs w:val="28"/>
        </w:rPr>
        <w:t>»</w:t>
      </w:r>
      <w:r w:rsidR="00F43680" w:rsidRPr="007215CE">
        <w:rPr>
          <w:rFonts w:eastAsia="Calibri"/>
          <w:color w:val="000000"/>
          <w:sz w:val="28"/>
          <w:szCs w:val="28"/>
        </w:rPr>
        <w:t>.</w:t>
      </w:r>
    </w:p>
    <w:p w:rsidR="00D27334" w:rsidRPr="007215CE" w:rsidRDefault="00D27334" w:rsidP="007215CE">
      <w:pPr>
        <w:ind w:firstLine="709"/>
        <w:rPr>
          <w:rFonts w:eastAsia="Calibri"/>
          <w:color w:val="000000"/>
          <w:sz w:val="28"/>
          <w:szCs w:val="28"/>
        </w:rPr>
      </w:pPr>
      <w:r w:rsidRPr="007215CE">
        <w:rPr>
          <w:rFonts w:eastAsia="Calibri"/>
          <w:color w:val="000000"/>
          <w:sz w:val="28"/>
          <w:szCs w:val="28"/>
        </w:rPr>
        <w:br w:type="page"/>
      </w:r>
    </w:p>
    <w:p w:rsidR="00B72C85" w:rsidRPr="007215CE" w:rsidRDefault="00BD0B76" w:rsidP="007215CE">
      <w:pPr>
        <w:ind w:firstLine="709"/>
        <w:jc w:val="both"/>
        <w:rPr>
          <w:rFonts w:eastAsia="Calibri"/>
          <w:b/>
          <w:color w:val="000000"/>
          <w:sz w:val="28"/>
          <w:szCs w:val="28"/>
        </w:rPr>
      </w:pPr>
      <w:r w:rsidRPr="007215CE">
        <w:rPr>
          <w:rFonts w:eastAsia="Calibri"/>
          <w:b/>
          <w:color w:val="000000"/>
          <w:sz w:val="28"/>
          <w:szCs w:val="28"/>
        </w:rPr>
        <w:lastRenderedPageBreak/>
        <w:t>4</w:t>
      </w:r>
      <w:r w:rsidR="00B72C85" w:rsidRPr="007215CE">
        <w:rPr>
          <w:rFonts w:eastAsia="Calibri"/>
          <w:b/>
          <w:color w:val="000000"/>
          <w:sz w:val="28"/>
          <w:szCs w:val="28"/>
        </w:rPr>
        <w:t>) часть 11 статьи 2 изложить в следующей редакции:</w:t>
      </w:r>
    </w:p>
    <w:p w:rsidR="009D1747" w:rsidRPr="007215CE" w:rsidRDefault="009D1747" w:rsidP="007215CE">
      <w:pPr>
        <w:ind w:firstLine="709"/>
        <w:jc w:val="both"/>
        <w:rPr>
          <w:rFonts w:eastAsia="Calibri"/>
          <w:b/>
          <w:color w:val="000000"/>
          <w:sz w:val="28"/>
          <w:szCs w:val="28"/>
        </w:rPr>
      </w:pP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w:t>
      </w:r>
    </w:p>
    <w:p w:rsidR="00B72C85" w:rsidRPr="007215CE" w:rsidRDefault="00B72C85" w:rsidP="007215CE">
      <w:pPr>
        <w:ind w:firstLine="709"/>
        <w:jc w:val="both"/>
        <w:rPr>
          <w:rFonts w:eastAsia="Calibri"/>
          <w:color w:val="000000"/>
          <w:sz w:val="28"/>
          <w:szCs w:val="28"/>
        </w:rPr>
      </w:pPr>
      <w:proofErr w:type="gramStart"/>
      <w:r w:rsidRPr="007215CE">
        <w:rPr>
          <w:rFonts w:eastAsia="Calibri"/>
          <w:color w:val="000000"/>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7215CE">
        <w:rPr>
          <w:rFonts w:eastAsia="Calibri"/>
          <w:color w:val="000000"/>
          <w:sz w:val="28"/>
          <w:szCs w:val="28"/>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 xml:space="preserve">По итогам проведения профилактического визита объекту контроля может быть присвоена публичная оценка уровня соблюдения обязательных требований </w:t>
      </w:r>
    </w:p>
    <w:p w:rsidR="004B2A48" w:rsidRPr="007215CE" w:rsidRDefault="004B2A48" w:rsidP="007215CE">
      <w:pPr>
        <w:ind w:firstLine="709"/>
        <w:jc w:val="both"/>
        <w:rPr>
          <w:rFonts w:eastAsia="Calibri"/>
          <w:color w:val="000000"/>
          <w:sz w:val="28"/>
          <w:szCs w:val="28"/>
        </w:rPr>
      </w:pPr>
    </w:p>
    <w:p w:rsidR="00B72C85" w:rsidRPr="007215CE" w:rsidRDefault="00BD0B76" w:rsidP="007215CE">
      <w:pPr>
        <w:ind w:firstLine="709"/>
        <w:jc w:val="both"/>
        <w:rPr>
          <w:rFonts w:eastAsia="Calibri"/>
          <w:b/>
          <w:color w:val="000000"/>
          <w:sz w:val="28"/>
          <w:szCs w:val="28"/>
        </w:rPr>
      </w:pPr>
      <w:r w:rsidRPr="007215CE">
        <w:rPr>
          <w:rFonts w:eastAsia="Calibri"/>
          <w:b/>
          <w:color w:val="000000"/>
          <w:sz w:val="28"/>
          <w:szCs w:val="28"/>
        </w:rPr>
        <w:t>5</w:t>
      </w:r>
      <w:r w:rsidR="00B72C85" w:rsidRPr="007215CE">
        <w:rPr>
          <w:rFonts w:eastAsia="Calibri"/>
          <w:b/>
          <w:color w:val="000000"/>
          <w:sz w:val="28"/>
          <w:szCs w:val="28"/>
        </w:rPr>
        <w:t>)</w:t>
      </w:r>
      <w:r w:rsidR="004B2A48" w:rsidRPr="007215CE">
        <w:rPr>
          <w:rFonts w:eastAsia="Calibri"/>
          <w:b/>
          <w:color w:val="000000"/>
          <w:sz w:val="28"/>
          <w:szCs w:val="28"/>
        </w:rPr>
        <w:t xml:space="preserve"> </w:t>
      </w:r>
      <w:r w:rsidR="00B72C85" w:rsidRPr="007215CE">
        <w:rPr>
          <w:rFonts w:eastAsia="Calibri"/>
          <w:b/>
          <w:color w:val="000000"/>
          <w:sz w:val="28"/>
          <w:szCs w:val="28"/>
        </w:rPr>
        <w:t xml:space="preserve">дополнить </w:t>
      </w:r>
      <w:r w:rsidR="00135DB8" w:rsidRPr="007215CE">
        <w:rPr>
          <w:rFonts w:eastAsia="Calibri"/>
          <w:b/>
          <w:color w:val="000000"/>
          <w:sz w:val="28"/>
          <w:szCs w:val="28"/>
        </w:rPr>
        <w:t xml:space="preserve">частями </w:t>
      </w:r>
      <w:r w:rsidR="00B72C85" w:rsidRPr="007215CE">
        <w:rPr>
          <w:rFonts w:eastAsia="Calibri"/>
          <w:b/>
          <w:color w:val="000000"/>
          <w:sz w:val="28"/>
          <w:szCs w:val="28"/>
        </w:rPr>
        <w:t xml:space="preserve"> 11(1) и 11(2)</w:t>
      </w:r>
      <w:r w:rsidR="00135DB8" w:rsidRPr="007215CE">
        <w:rPr>
          <w:rFonts w:eastAsia="Calibri"/>
          <w:b/>
          <w:color w:val="000000"/>
          <w:sz w:val="28"/>
          <w:szCs w:val="28"/>
        </w:rPr>
        <w:t xml:space="preserve"> статьи 2</w:t>
      </w:r>
      <w:r w:rsidR="00B72C85" w:rsidRPr="007215CE">
        <w:rPr>
          <w:rFonts w:eastAsia="Calibri"/>
          <w:b/>
          <w:color w:val="000000"/>
          <w:sz w:val="28"/>
          <w:szCs w:val="28"/>
        </w:rPr>
        <w:t xml:space="preserve"> следующего содержания:</w:t>
      </w:r>
    </w:p>
    <w:p w:rsidR="00BD0B76" w:rsidRPr="007215CE" w:rsidRDefault="00BD0B76" w:rsidP="007215CE">
      <w:pPr>
        <w:ind w:firstLine="709"/>
        <w:jc w:val="both"/>
        <w:rPr>
          <w:rFonts w:eastAsia="Calibri"/>
          <w:b/>
          <w:color w:val="000000"/>
          <w:sz w:val="28"/>
          <w:szCs w:val="28"/>
        </w:rPr>
      </w:pPr>
    </w:p>
    <w:p w:rsidR="00B042E5" w:rsidRPr="007215CE" w:rsidRDefault="00B72C85" w:rsidP="007215CE">
      <w:pPr>
        <w:ind w:firstLine="709"/>
        <w:jc w:val="both"/>
        <w:rPr>
          <w:rFonts w:eastAsiaTheme="minorEastAsia"/>
          <w:sz w:val="28"/>
          <w:szCs w:val="28"/>
        </w:rPr>
      </w:pPr>
      <w:r w:rsidRPr="007215CE">
        <w:rPr>
          <w:rFonts w:eastAsia="Calibri"/>
          <w:color w:val="000000"/>
          <w:sz w:val="28"/>
          <w:szCs w:val="28"/>
        </w:rPr>
        <w:t>2.11(1)</w:t>
      </w:r>
      <w:r w:rsidRPr="007215CE">
        <w:rPr>
          <w:rFonts w:eastAsiaTheme="minorEastAsia"/>
          <w:sz w:val="28"/>
          <w:szCs w:val="28"/>
        </w:rPr>
        <w:t xml:space="preserve"> </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1. Обязательный профилактический визит проводится:</w:t>
      </w:r>
    </w:p>
    <w:p w:rsidR="009D1747" w:rsidRPr="007215CE" w:rsidRDefault="00B72C85" w:rsidP="007215CE">
      <w:pPr>
        <w:ind w:firstLine="709"/>
        <w:jc w:val="both"/>
        <w:rPr>
          <w:rFonts w:eastAsia="Calibri"/>
          <w:color w:val="000000"/>
          <w:sz w:val="28"/>
          <w:szCs w:val="28"/>
        </w:rPr>
      </w:pPr>
      <w:r w:rsidRPr="007215CE">
        <w:rPr>
          <w:rFonts w:eastAsia="Calibri"/>
          <w:color w:val="000000"/>
          <w:sz w:val="28"/>
          <w:szCs w:val="28"/>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w:t>
      </w:r>
      <w:r w:rsidR="009D1747" w:rsidRPr="007215CE">
        <w:rPr>
          <w:rFonts w:eastAsia="Calibri"/>
          <w:color w:val="000000"/>
          <w:sz w:val="28"/>
          <w:szCs w:val="28"/>
        </w:rPr>
        <w:t>ых профилактических мероприятий.</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Обязательный профилактический визит в указанном случае проводится не позднее шести месяцев </w:t>
      </w:r>
      <w:proofErr w:type="gramStart"/>
      <w:r w:rsidRPr="007215CE">
        <w:rPr>
          <w:rFonts w:eastAsia="Calibri"/>
          <w:color w:val="000000"/>
          <w:sz w:val="28"/>
          <w:szCs w:val="28"/>
        </w:rPr>
        <w:t>с даты представления</w:t>
      </w:r>
      <w:proofErr w:type="gramEnd"/>
      <w:r w:rsidRPr="007215CE">
        <w:rPr>
          <w:rFonts w:eastAsia="Calibri"/>
          <w:color w:val="000000"/>
          <w:sz w:val="28"/>
          <w:szCs w:val="28"/>
        </w:rPr>
        <w:t xml:space="preserve"> такого уведомления;</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4) по поручению:</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а) Президента Российской Федерации;</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w:t>
      </w:r>
      <w:proofErr w:type="gramStart"/>
      <w:r w:rsidRPr="007215CE">
        <w:rPr>
          <w:rFonts w:eastAsia="Calibri"/>
          <w:color w:val="000000"/>
          <w:sz w:val="28"/>
          <w:szCs w:val="28"/>
        </w:rPr>
        <w:lastRenderedPageBreak/>
        <w:t>полномочия</w:t>
      </w:r>
      <w:proofErr w:type="gramEnd"/>
      <w:r w:rsidRPr="007215CE">
        <w:rPr>
          <w:rFonts w:eastAsia="Calibri"/>
          <w:color w:val="000000"/>
          <w:sz w:val="28"/>
          <w:szCs w:val="28"/>
        </w:rPr>
        <w:t xml:space="preserve"> по осуществлению которых переданы для осуществления органам государственной власти субъектов Российской Федерации);</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 xml:space="preserve">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w:t>
      </w:r>
      <w:proofErr w:type="gramStart"/>
      <w:r w:rsidRPr="007215CE">
        <w:rPr>
          <w:rFonts w:eastAsia="Calibri"/>
          <w:color w:val="000000"/>
          <w:sz w:val="28"/>
          <w:szCs w:val="28"/>
        </w:rPr>
        <w:t>полномочия</w:t>
      </w:r>
      <w:proofErr w:type="gramEnd"/>
      <w:r w:rsidRPr="007215CE">
        <w:rPr>
          <w:rFonts w:eastAsia="Calibri"/>
          <w:color w:val="000000"/>
          <w:sz w:val="28"/>
          <w:szCs w:val="28"/>
        </w:rPr>
        <w:t xml:space="preserve"> по осуществлению которых переданы для осуществления органам государственной власти субъектов Российской Федерации).</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2. 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3. Обязательный профилактический визит не предусматривает отказ контролируемого лица от его проведения.</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6. В случае</w:t>
      </w:r>
      <w:proofErr w:type="gramStart"/>
      <w:r w:rsidRPr="007215CE">
        <w:rPr>
          <w:rFonts w:eastAsia="Calibri"/>
          <w:color w:val="000000"/>
          <w:sz w:val="28"/>
          <w:szCs w:val="28"/>
        </w:rPr>
        <w:t>,</w:t>
      </w:r>
      <w:proofErr w:type="gramEnd"/>
      <w:r w:rsidRPr="007215CE">
        <w:rPr>
          <w:rFonts w:eastAsia="Calibri"/>
          <w:color w:val="000000"/>
          <w:sz w:val="28"/>
          <w:szCs w:val="28"/>
        </w:rPr>
        <w:t xml:space="preserve">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1) вид контроля, в рамках которого должны быть проведены обязательные профилактические визиты;</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2) перечень контролируемых лиц, в отношении которых должны быть проведены обязательные профилактические визиты;</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3) предмет обязательного профилактического визита;</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4) период, в течение которого должны быть проведены обязательные профилактические визиты.</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для контрольных (надзорных) мероприятий.</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lastRenderedPageBreak/>
        <w:t>10. Контролируемое лицо или его представитель знакомится с содержанием акта обязательного профилактического визита для контрольных (надзорных) мероприятий.</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для контрольных (надзорных) мероприятий.</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 xml:space="preserve">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w:t>
      </w:r>
      <w:proofErr w:type="gramStart"/>
      <w:r w:rsidRPr="007215CE">
        <w:rPr>
          <w:rFonts w:eastAsia="Calibri"/>
          <w:color w:val="000000"/>
          <w:sz w:val="28"/>
          <w:szCs w:val="28"/>
        </w:rPr>
        <w:t>с даты составления</w:t>
      </w:r>
      <w:proofErr w:type="gramEnd"/>
      <w:r w:rsidRPr="007215CE">
        <w:rPr>
          <w:rFonts w:eastAsia="Calibri"/>
          <w:color w:val="000000"/>
          <w:sz w:val="28"/>
          <w:szCs w:val="28"/>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2.11(2)</w:t>
      </w:r>
      <w:r w:rsidRPr="007215CE">
        <w:rPr>
          <w:rFonts w:eastAsiaTheme="minorEastAsia"/>
          <w:sz w:val="28"/>
          <w:szCs w:val="28"/>
        </w:rPr>
        <w:t xml:space="preserve"> </w:t>
      </w:r>
      <w:r w:rsidRPr="007215CE">
        <w:rPr>
          <w:rFonts w:eastAsia="Calibri"/>
          <w:color w:val="000000"/>
          <w:sz w:val="28"/>
          <w:szCs w:val="28"/>
        </w:rP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4. Решение об отказе в проведении профилактического визита принимается в следующих случаях:</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1) от контролируемого лица поступило уведомление об отзыве заявления;</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3) в течение года до даты подачи заявления контрольным (надзорным) органом проведен профилактический визит по ранее поданному заявлению;</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lastRenderedPageBreak/>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 xml:space="preserve">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w:t>
      </w:r>
      <w:proofErr w:type="gramStart"/>
      <w:r w:rsidRPr="007215CE">
        <w:rPr>
          <w:rFonts w:eastAsia="Calibri"/>
          <w:color w:val="000000"/>
          <w:sz w:val="28"/>
          <w:szCs w:val="28"/>
        </w:rPr>
        <w:t>позднее</w:t>
      </w:r>
      <w:proofErr w:type="gramEnd"/>
      <w:r w:rsidRPr="007215CE">
        <w:rPr>
          <w:rFonts w:eastAsia="Calibri"/>
          <w:color w:val="000000"/>
          <w:sz w:val="28"/>
          <w:szCs w:val="28"/>
        </w:rPr>
        <w:t xml:space="preserve"> чем за пять рабочих дней до даты его проведения.</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8. Разъяснения и рекомендации, полученные контролируемым лицом в ходе профилактического визита, носят рекомендательный характер.</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B72C85" w:rsidRPr="007215CE" w:rsidRDefault="00B72C85" w:rsidP="007215CE">
      <w:pPr>
        <w:ind w:firstLine="709"/>
        <w:jc w:val="both"/>
        <w:rPr>
          <w:rFonts w:eastAsia="Calibri"/>
          <w:color w:val="000000"/>
          <w:sz w:val="28"/>
          <w:szCs w:val="28"/>
        </w:rPr>
      </w:pPr>
      <w:r w:rsidRPr="007215CE">
        <w:rPr>
          <w:rFonts w:eastAsia="Calibri"/>
          <w:color w:val="000000"/>
          <w:sz w:val="28"/>
          <w:szCs w:val="28"/>
        </w:rPr>
        <w:t>10. В случае</w:t>
      </w:r>
      <w:proofErr w:type="gramStart"/>
      <w:r w:rsidRPr="007215CE">
        <w:rPr>
          <w:rFonts w:eastAsia="Calibri"/>
          <w:color w:val="000000"/>
          <w:sz w:val="28"/>
          <w:szCs w:val="28"/>
        </w:rPr>
        <w:t>,</w:t>
      </w:r>
      <w:proofErr w:type="gramEnd"/>
      <w:r w:rsidRPr="007215CE">
        <w:rPr>
          <w:rFonts w:eastAsia="Calibri"/>
          <w:color w:val="000000"/>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B72C85" w:rsidRPr="007215CE" w:rsidRDefault="00B72C85" w:rsidP="007215CE">
      <w:pPr>
        <w:ind w:firstLine="709"/>
        <w:jc w:val="both"/>
        <w:rPr>
          <w:rFonts w:eastAsia="Calibri"/>
          <w:color w:val="000000"/>
          <w:sz w:val="28"/>
          <w:szCs w:val="28"/>
        </w:rPr>
      </w:pPr>
    </w:p>
    <w:p w:rsidR="003E4B23" w:rsidRPr="00A21FBC" w:rsidRDefault="00BD0B76" w:rsidP="007215CE">
      <w:pPr>
        <w:ind w:firstLine="709"/>
        <w:jc w:val="both"/>
        <w:rPr>
          <w:rFonts w:eastAsia="Calibri"/>
          <w:b/>
          <w:color w:val="000000"/>
          <w:sz w:val="28"/>
          <w:szCs w:val="28"/>
        </w:rPr>
      </w:pPr>
      <w:r w:rsidRPr="00A21FBC">
        <w:rPr>
          <w:rFonts w:eastAsia="Calibri"/>
          <w:b/>
          <w:color w:val="000000"/>
          <w:sz w:val="28"/>
          <w:szCs w:val="28"/>
        </w:rPr>
        <w:t>6</w:t>
      </w:r>
      <w:r w:rsidR="003E4B23" w:rsidRPr="00A21FBC">
        <w:rPr>
          <w:rFonts w:eastAsia="Calibri"/>
          <w:b/>
          <w:color w:val="000000"/>
          <w:sz w:val="28"/>
          <w:szCs w:val="28"/>
        </w:rPr>
        <w:t>)</w:t>
      </w:r>
      <w:r w:rsidR="008F1B1C" w:rsidRPr="00A21FBC">
        <w:rPr>
          <w:sz w:val="28"/>
          <w:szCs w:val="28"/>
        </w:rPr>
        <w:t xml:space="preserve"> </w:t>
      </w:r>
      <w:r w:rsidR="008F1B1C" w:rsidRPr="00A21FBC">
        <w:rPr>
          <w:b/>
          <w:sz w:val="28"/>
          <w:szCs w:val="28"/>
        </w:rPr>
        <w:t>дополнить</w:t>
      </w:r>
      <w:r w:rsidR="008F1B1C" w:rsidRPr="00A21FBC">
        <w:rPr>
          <w:sz w:val="28"/>
          <w:szCs w:val="28"/>
        </w:rPr>
        <w:t xml:space="preserve"> </w:t>
      </w:r>
      <w:r w:rsidR="008F1B1C" w:rsidRPr="00A21FBC">
        <w:rPr>
          <w:rFonts w:eastAsia="Calibri"/>
          <w:b/>
          <w:color w:val="000000"/>
          <w:sz w:val="28"/>
          <w:szCs w:val="28"/>
        </w:rPr>
        <w:t>частью</w:t>
      </w:r>
      <w:r w:rsidR="003D04B6" w:rsidRPr="00A21FBC">
        <w:rPr>
          <w:rFonts w:eastAsia="Calibri"/>
          <w:b/>
          <w:color w:val="000000"/>
          <w:sz w:val="28"/>
          <w:szCs w:val="28"/>
        </w:rPr>
        <w:t xml:space="preserve"> 12</w:t>
      </w:r>
      <w:r w:rsidR="008F1B1C" w:rsidRPr="00A21FBC">
        <w:rPr>
          <w:rFonts w:eastAsia="Calibri"/>
          <w:b/>
          <w:color w:val="000000"/>
          <w:sz w:val="28"/>
          <w:szCs w:val="28"/>
        </w:rPr>
        <w:t xml:space="preserve"> статьи 2</w:t>
      </w:r>
      <w:r w:rsidR="003D04B6" w:rsidRPr="00A21FBC">
        <w:rPr>
          <w:rFonts w:eastAsia="Calibri"/>
          <w:b/>
          <w:color w:val="000000"/>
          <w:sz w:val="28"/>
          <w:szCs w:val="28"/>
        </w:rPr>
        <w:t xml:space="preserve"> следующего содержания:</w:t>
      </w:r>
    </w:p>
    <w:p w:rsidR="00B51B44" w:rsidRPr="00A21FBC" w:rsidRDefault="00B51B44" w:rsidP="007215CE">
      <w:pPr>
        <w:ind w:firstLine="709"/>
        <w:jc w:val="both"/>
        <w:rPr>
          <w:rFonts w:eastAsia="Calibri"/>
          <w:b/>
          <w:color w:val="000000"/>
          <w:sz w:val="28"/>
          <w:szCs w:val="28"/>
        </w:rPr>
      </w:pPr>
    </w:p>
    <w:p w:rsidR="00B51B44" w:rsidRPr="00A21FBC" w:rsidRDefault="00B51B44" w:rsidP="007215CE">
      <w:pPr>
        <w:ind w:firstLine="709"/>
        <w:jc w:val="both"/>
        <w:rPr>
          <w:rFonts w:eastAsia="Calibri"/>
          <w:color w:val="000000"/>
          <w:sz w:val="28"/>
          <w:szCs w:val="28"/>
        </w:rPr>
      </w:pPr>
      <w:r w:rsidRPr="00A21FBC">
        <w:rPr>
          <w:rFonts w:eastAsia="Calibri"/>
          <w:color w:val="000000"/>
          <w:sz w:val="28"/>
          <w:szCs w:val="28"/>
        </w:rPr>
        <w:t>1. В целях мотивации контролируемых лиц к соблюдению обяза</w:t>
      </w:r>
      <w:r w:rsidR="00431ABE" w:rsidRPr="00A21FBC">
        <w:rPr>
          <w:rFonts w:eastAsia="Calibri"/>
          <w:color w:val="000000"/>
          <w:sz w:val="28"/>
          <w:szCs w:val="28"/>
        </w:rPr>
        <w:t xml:space="preserve">тельных требований контрольные </w:t>
      </w:r>
      <w:r w:rsidRPr="00A21FBC">
        <w:rPr>
          <w:rFonts w:eastAsia="Calibri"/>
          <w:color w:val="000000"/>
          <w:sz w:val="28"/>
          <w:szCs w:val="28"/>
        </w:rPr>
        <w:t>органы проводят мероприятия, направленные на нематериальное поощрение добросовестных контролируемых лиц (далее - меры с</w:t>
      </w:r>
      <w:r w:rsidR="00A07FE9" w:rsidRPr="00A21FBC">
        <w:rPr>
          <w:rFonts w:eastAsia="Calibri"/>
          <w:color w:val="000000"/>
          <w:sz w:val="28"/>
          <w:szCs w:val="28"/>
        </w:rPr>
        <w:t>тимулирования добросовестности).</w:t>
      </w:r>
    </w:p>
    <w:p w:rsidR="00B51B44" w:rsidRPr="00A21FBC" w:rsidRDefault="00A07FE9" w:rsidP="007215CE">
      <w:pPr>
        <w:ind w:firstLine="709"/>
        <w:jc w:val="both"/>
        <w:rPr>
          <w:rFonts w:eastAsia="Calibri"/>
          <w:color w:val="000000"/>
          <w:sz w:val="28"/>
          <w:szCs w:val="28"/>
        </w:rPr>
      </w:pPr>
      <w:r w:rsidRPr="00A21FBC">
        <w:rPr>
          <w:rFonts w:eastAsia="Calibri"/>
          <w:color w:val="000000"/>
          <w:sz w:val="28"/>
          <w:szCs w:val="28"/>
        </w:rPr>
        <w:t>2</w:t>
      </w:r>
      <w:r w:rsidR="00B51B44" w:rsidRPr="00A21FBC">
        <w:rPr>
          <w:rFonts w:eastAsia="Calibri"/>
          <w:color w:val="000000"/>
          <w:sz w:val="28"/>
          <w:szCs w:val="28"/>
        </w:rPr>
        <w:t xml:space="preserve">. При оценке добросовестности контролируемых лиц могут учитываться </w:t>
      </w:r>
      <w:r w:rsidRPr="00A21FBC">
        <w:rPr>
          <w:rFonts w:eastAsia="Calibri"/>
          <w:color w:val="000000"/>
          <w:sz w:val="28"/>
          <w:szCs w:val="28"/>
        </w:rPr>
        <w:t>следующие сведения</w:t>
      </w:r>
    </w:p>
    <w:p w:rsidR="00A07FE9" w:rsidRPr="007215CE" w:rsidRDefault="00A07FE9" w:rsidP="007215CE">
      <w:pPr>
        <w:ind w:firstLine="709"/>
        <w:jc w:val="both"/>
        <w:rPr>
          <w:rFonts w:eastAsia="Calibri"/>
          <w:color w:val="000000"/>
          <w:sz w:val="28"/>
          <w:szCs w:val="28"/>
        </w:rPr>
      </w:pPr>
      <w:r w:rsidRPr="007215CE">
        <w:rPr>
          <w:rFonts w:eastAsia="Calibri"/>
          <w:color w:val="000000"/>
          <w:sz w:val="28"/>
          <w:szCs w:val="28"/>
        </w:rP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A07FE9" w:rsidRPr="007215CE" w:rsidRDefault="00A07FE9" w:rsidP="007215CE">
      <w:pPr>
        <w:ind w:firstLine="709"/>
        <w:jc w:val="both"/>
        <w:rPr>
          <w:rFonts w:eastAsia="Calibri"/>
          <w:color w:val="000000"/>
          <w:sz w:val="28"/>
          <w:szCs w:val="28"/>
        </w:rPr>
      </w:pPr>
      <w:r w:rsidRPr="007215CE">
        <w:rPr>
          <w:rFonts w:eastAsia="Calibri"/>
          <w:color w:val="000000"/>
          <w:sz w:val="28"/>
          <w:szCs w:val="28"/>
        </w:rPr>
        <w:t>2) наличие внедренных сертифицированных систем внутреннего контроля в соответствующей сфере деятельности;</w:t>
      </w:r>
    </w:p>
    <w:p w:rsidR="00A07FE9" w:rsidRPr="007215CE" w:rsidRDefault="00A07FE9" w:rsidP="007215CE">
      <w:pPr>
        <w:ind w:firstLine="709"/>
        <w:jc w:val="both"/>
        <w:rPr>
          <w:rFonts w:eastAsia="Calibri"/>
          <w:color w:val="000000"/>
          <w:sz w:val="28"/>
          <w:szCs w:val="28"/>
        </w:rPr>
      </w:pPr>
      <w:r w:rsidRPr="007215CE">
        <w:rPr>
          <w:rFonts w:eastAsia="Calibri"/>
          <w:color w:val="000000"/>
          <w:sz w:val="28"/>
          <w:szCs w:val="28"/>
        </w:rPr>
        <w:t>3) предоставление контролируемым лицом доступа контрольному (надзорному) органу к своим информационным ресурсам;</w:t>
      </w:r>
    </w:p>
    <w:p w:rsidR="00A07FE9" w:rsidRPr="007215CE" w:rsidRDefault="00A07FE9" w:rsidP="007215CE">
      <w:pPr>
        <w:ind w:firstLine="709"/>
        <w:jc w:val="both"/>
        <w:rPr>
          <w:rFonts w:eastAsia="Calibri"/>
          <w:color w:val="000000"/>
          <w:sz w:val="28"/>
          <w:szCs w:val="28"/>
        </w:rPr>
      </w:pPr>
      <w:r w:rsidRPr="007215CE">
        <w:rPr>
          <w:rFonts w:eastAsia="Calibri"/>
          <w:color w:val="000000"/>
          <w:sz w:val="28"/>
          <w:szCs w:val="28"/>
        </w:rPr>
        <w:t>4) независимая оценка соблюдения обязательных требований;</w:t>
      </w:r>
    </w:p>
    <w:p w:rsidR="00A07FE9" w:rsidRPr="007215CE" w:rsidRDefault="00A07FE9" w:rsidP="007215CE">
      <w:pPr>
        <w:ind w:firstLine="709"/>
        <w:jc w:val="both"/>
        <w:rPr>
          <w:rFonts w:eastAsia="Calibri"/>
          <w:color w:val="000000"/>
          <w:sz w:val="28"/>
          <w:szCs w:val="28"/>
        </w:rPr>
      </w:pPr>
      <w:r w:rsidRPr="007215CE">
        <w:rPr>
          <w:rFonts w:eastAsia="Calibri"/>
          <w:color w:val="000000"/>
          <w:sz w:val="28"/>
          <w:szCs w:val="28"/>
        </w:rPr>
        <w:t>5) добровольная сертификация, подтверждающая повышенный необходимый уровень безопасности охраняемых законом ценностей;</w:t>
      </w:r>
    </w:p>
    <w:p w:rsidR="00A07FE9" w:rsidRPr="007215CE" w:rsidRDefault="00A07FE9" w:rsidP="007215CE">
      <w:pPr>
        <w:ind w:firstLine="709"/>
        <w:jc w:val="both"/>
        <w:rPr>
          <w:rFonts w:eastAsia="Calibri"/>
          <w:color w:val="000000"/>
          <w:sz w:val="28"/>
          <w:szCs w:val="28"/>
        </w:rPr>
      </w:pPr>
      <w:r w:rsidRPr="007215CE">
        <w:rPr>
          <w:rFonts w:eastAsia="Calibri"/>
          <w:color w:val="000000"/>
          <w:sz w:val="28"/>
          <w:szCs w:val="28"/>
        </w:rP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A07FE9" w:rsidRPr="007215CE" w:rsidRDefault="00A07FE9" w:rsidP="007215CE">
      <w:pPr>
        <w:ind w:firstLine="709"/>
        <w:jc w:val="both"/>
        <w:rPr>
          <w:rFonts w:eastAsia="Calibri"/>
          <w:color w:val="000000"/>
          <w:sz w:val="28"/>
          <w:szCs w:val="28"/>
        </w:rPr>
      </w:pPr>
      <w:r w:rsidRPr="007215CE">
        <w:rPr>
          <w:rFonts w:eastAsia="Calibri"/>
          <w:color w:val="000000"/>
          <w:sz w:val="28"/>
          <w:szCs w:val="28"/>
        </w:rPr>
        <w:lastRenderedPageBreak/>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rsidR="00A07FE9" w:rsidRPr="007215CE" w:rsidRDefault="00A07FE9" w:rsidP="007215CE">
      <w:pPr>
        <w:ind w:firstLine="709"/>
        <w:jc w:val="both"/>
        <w:rPr>
          <w:rFonts w:eastAsia="Calibri"/>
          <w:color w:val="000000"/>
          <w:sz w:val="28"/>
          <w:szCs w:val="28"/>
        </w:rPr>
      </w:pPr>
      <w:r w:rsidRPr="007215CE">
        <w:rPr>
          <w:rFonts w:eastAsia="Calibri"/>
          <w:color w:val="000000"/>
          <w:sz w:val="28"/>
          <w:szCs w:val="28"/>
        </w:rP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rsidR="00B51B44" w:rsidRPr="007215CE" w:rsidRDefault="00A07FE9" w:rsidP="007215CE">
      <w:pPr>
        <w:ind w:firstLine="709"/>
        <w:jc w:val="both"/>
        <w:rPr>
          <w:rFonts w:eastAsia="Calibri"/>
          <w:color w:val="000000"/>
          <w:sz w:val="28"/>
          <w:szCs w:val="28"/>
        </w:rPr>
      </w:pPr>
      <w:r w:rsidRPr="007215CE">
        <w:rPr>
          <w:rFonts w:eastAsia="Calibri"/>
          <w:color w:val="000000"/>
          <w:sz w:val="28"/>
          <w:szCs w:val="28"/>
        </w:rPr>
        <w:t>3</w:t>
      </w:r>
      <w:r w:rsidR="00B51B44" w:rsidRPr="007215CE">
        <w:rPr>
          <w:rFonts w:eastAsia="Calibri"/>
          <w:color w:val="000000"/>
          <w:sz w:val="28"/>
          <w:szCs w:val="28"/>
        </w:rPr>
        <w:t xml:space="preserve">. Соответствие контролируемого лица критериям добросовестности оценивается </w:t>
      </w:r>
      <w:proofErr w:type="gramStart"/>
      <w:r w:rsidR="00B51B44" w:rsidRPr="007215CE">
        <w:rPr>
          <w:rFonts w:eastAsia="Calibri"/>
          <w:color w:val="000000"/>
          <w:sz w:val="28"/>
          <w:szCs w:val="28"/>
        </w:rPr>
        <w:t>за период от одного года до трех лет в зависимости от категории</w:t>
      </w:r>
      <w:proofErr w:type="gramEnd"/>
      <w:r w:rsidR="00B51B44" w:rsidRPr="007215CE">
        <w:rPr>
          <w:rFonts w:eastAsia="Calibri"/>
          <w:color w:val="000000"/>
          <w:sz w:val="28"/>
          <w:szCs w:val="28"/>
        </w:rPr>
        <w:t xml:space="preserve">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rsidR="00B51B44" w:rsidRPr="00A21FBC" w:rsidRDefault="00A07FE9" w:rsidP="007215CE">
      <w:pPr>
        <w:ind w:firstLine="709"/>
        <w:jc w:val="both"/>
        <w:rPr>
          <w:rFonts w:eastAsia="Calibri"/>
          <w:color w:val="000000"/>
          <w:sz w:val="28"/>
          <w:szCs w:val="28"/>
        </w:rPr>
      </w:pPr>
      <w:r w:rsidRPr="007215CE">
        <w:rPr>
          <w:rFonts w:eastAsia="Calibri"/>
          <w:color w:val="000000"/>
          <w:sz w:val="28"/>
          <w:szCs w:val="28"/>
        </w:rPr>
        <w:t>4</w:t>
      </w:r>
      <w:r w:rsidR="00B51B44" w:rsidRPr="007215CE">
        <w:rPr>
          <w:rFonts w:eastAsia="Calibri"/>
          <w:color w:val="000000"/>
          <w:sz w:val="28"/>
          <w:szCs w:val="28"/>
        </w:rPr>
        <w:t>. Информ</w:t>
      </w:r>
      <w:r w:rsidRPr="007215CE">
        <w:rPr>
          <w:rFonts w:eastAsia="Calibri"/>
          <w:color w:val="000000"/>
          <w:sz w:val="28"/>
          <w:szCs w:val="28"/>
        </w:rPr>
        <w:t xml:space="preserve">ация о применяемых контрольным </w:t>
      </w:r>
      <w:r w:rsidR="00B51B44" w:rsidRPr="007215CE">
        <w:rPr>
          <w:rFonts w:eastAsia="Calibri"/>
          <w:color w:val="000000"/>
          <w:sz w:val="28"/>
          <w:szCs w:val="28"/>
        </w:rPr>
        <w:t xml:space="preserve">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w:t>
      </w:r>
      <w:r w:rsidRPr="007215CE">
        <w:rPr>
          <w:rFonts w:eastAsia="Calibri"/>
          <w:color w:val="000000"/>
          <w:sz w:val="28"/>
          <w:szCs w:val="28"/>
        </w:rPr>
        <w:t xml:space="preserve">официальном сайте </w:t>
      </w:r>
      <w:r w:rsidRPr="00A21FBC">
        <w:rPr>
          <w:rFonts w:eastAsia="Calibri"/>
          <w:color w:val="000000"/>
          <w:sz w:val="28"/>
          <w:szCs w:val="28"/>
        </w:rPr>
        <w:t xml:space="preserve">контрольного </w:t>
      </w:r>
      <w:r w:rsidR="00B51B44" w:rsidRPr="00A21FBC">
        <w:rPr>
          <w:rFonts w:eastAsia="Calibri"/>
          <w:color w:val="000000"/>
          <w:sz w:val="28"/>
          <w:szCs w:val="28"/>
        </w:rPr>
        <w:t xml:space="preserve"> органа в сети "Интернет".</w:t>
      </w:r>
    </w:p>
    <w:p w:rsidR="00B51B44" w:rsidRPr="00A21FBC" w:rsidRDefault="00A07FE9" w:rsidP="007215CE">
      <w:pPr>
        <w:ind w:firstLine="709"/>
        <w:jc w:val="both"/>
        <w:rPr>
          <w:rFonts w:eastAsia="Calibri"/>
          <w:color w:val="000000"/>
          <w:sz w:val="28"/>
          <w:szCs w:val="28"/>
        </w:rPr>
      </w:pPr>
      <w:bookmarkStart w:id="1" w:name="P814"/>
      <w:bookmarkEnd w:id="1"/>
      <w:r w:rsidRPr="00A21FBC">
        <w:rPr>
          <w:rFonts w:eastAsia="Calibri"/>
          <w:color w:val="000000"/>
          <w:sz w:val="28"/>
          <w:szCs w:val="28"/>
        </w:rPr>
        <w:t>5</w:t>
      </w:r>
      <w:r w:rsidR="00B51B44" w:rsidRPr="00A21FBC">
        <w:rPr>
          <w:rFonts w:eastAsia="Calibri"/>
          <w:color w:val="000000"/>
          <w:sz w:val="28"/>
          <w:szCs w:val="28"/>
        </w:rPr>
        <w:t>.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w:t>
      </w:r>
      <w:r w:rsidRPr="00A21FBC">
        <w:rPr>
          <w:rFonts w:eastAsia="Calibri"/>
          <w:color w:val="000000"/>
          <w:sz w:val="28"/>
          <w:szCs w:val="28"/>
        </w:rPr>
        <w:t xml:space="preserve">и объекту контроля контрольным </w:t>
      </w:r>
      <w:r w:rsidR="00B51B44" w:rsidRPr="00A21FBC">
        <w:rPr>
          <w:rFonts w:eastAsia="Calibri"/>
          <w:color w:val="000000"/>
          <w:sz w:val="28"/>
          <w:szCs w:val="28"/>
        </w:rPr>
        <w:t xml:space="preserve">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w:t>
      </w:r>
    </w:p>
    <w:p w:rsidR="00B51B44" w:rsidRPr="00A21FBC" w:rsidRDefault="00A07FE9" w:rsidP="007215CE">
      <w:pPr>
        <w:ind w:firstLine="709"/>
        <w:jc w:val="both"/>
        <w:rPr>
          <w:rFonts w:eastAsia="Calibri"/>
          <w:color w:val="000000"/>
          <w:sz w:val="28"/>
          <w:szCs w:val="28"/>
        </w:rPr>
      </w:pPr>
      <w:bookmarkStart w:id="2" w:name="P816"/>
      <w:bookmarkEnd w:id="2"/>
      <w:r w:rsidRPr="00A21FBC">
        <w:rPr>
          <w:rFonts w:eastAsia="Calibri"/>
          <w:color w:val="000000"/>
          <w:sz w:val="28"/>
          <w:szCs w:val="28"/>
        </w:rPr>
        <w:t>6</w:t>
      </w:r>
      <w:r w:rsidR="00B51B44" w:rsidRPr="00A21FBC">
        <w:rPr>
          <w:rFonts w:eastAsia="Calibri"/>
          <w:color w:val="000000"/>
          <w:sz w:val="28"/>
          <w:szCs w:val="28"/>
        </w:rPr>
        <w:t>.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rsidR="003E4B23" w:rsidRPr="00A21FBC" w:rsidRDefault="003E4B23" w:rsidP="007215CE">
      <w:pPr>
        <w:ind w:firstLine="709"/>
        <w:jc w:val="both"/>
        <w:rPr>
          <w:rFonts w:eastAsia="Calibri"/>
          <w:color w:val="000000"/>
          <w:sz w:val="28"/>
          <w:szCs w:val="28"/>
        </w:rPr>
      </w:pPr>
    </w:p>
    <w:p w:rsidR="00B51B44" w:rsidRPr="007215CE" w:rsidRDefault="00B51B44" w:rsidP="007215CE">
      <w:pPr>
        <w:ind w:firstLine="709"/>
        <w:jc w:val="both"/>
        <w:rPr>
          <w:b/>
          <w:sz w:val="28"/>
          <w:szCs w:val="28"/>
        </w:rPr>
      </w:pPr>
      <w:r w:rsidRPr="007215CE">
        <w:rPr>
          <w:b/>
          <w:sz w:val="28"/>
          <w:szCs w:val="28"/>
        </w:rPr>
        <w:t>7)</w:t>
      </w:r>
      <w:r w:rsidRPr="007215CE">
        <w:rPr>
          <w:sz w:val="28"/>
          <w:szCs w:val="28"/>
        </w:rPr>
        <w:t xml:space="preserve"> </w:t>
      </w:r>
      <w:r w:rsidRPr="007215CE">
        <w:rPr>
          <w:b/>
          <w:sz w:val="28"/>
          <w:szCs w:val="28"/>
        </w:rPr>
        <w:t>дополнить</w:t>
      </w:r>
      <w:r w:rsidRPr="007215CE">
        <w:rPr>
          <w:sz w:val="28"/>
          <w:szCs w:val="28"/>
        </w:rPr>
        <w:t xml:space="preserve"> </w:t>
      </w:r>
      <w:r w:rsidRPr="007215CE">
        <w:rPr>
          <w:b/>
          <w:sz w:val="28"/>
          <w:szCs w:val="28"/>
        </w:rPr>
        <w:t>частью 13 статьи 2 следующего содержания:</w:t>
      </w:r>
    </w:p>
    <w:p w:rsidR="003E4B23" w:rsidRPr="007215CE" w:rsidRDefault="003E4B23" w:rsidP="007215CE">
      <w:pPr>
        <w:ind w:firstLine="709"/>
        <w:jc w:val="both"/>
        <w:rPr>
          <w:sz w:val="28"/>
          <w:szCs w:val="28"/>
        </w:rPr>
      </w:pPr>
    </w:p>
    <w:p w:rsidR="00B51B44" w:rsidRPr="007215CE" w:rsidRDefault="00B51B44" w:rsidP="007215CE">
      <w:pPr>
        <w:ind w:firstLine="709"/>
        <w:jc w:val="both"/>
        <w:rPr>
          <w:sz w:val="28"/>
          <w:szCs w:val="28"/>
        </w:rPr>
      </w:pPr>
      <w:r w:rsidRPr="007215CE">
        <w:rPr>
          <w:sz w:val="28"/>
          <w:szCs w:val="28"/>
        </w:rP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w:t>
      </w:r>
      <w:proofErr w:type="spellStart"/>
      <w:r w:rsidRPr="007215CE">
        <w:rPr>
          <w:sz w:val="28"/>
          <w:szCs w:val="28"/>
        </w:rPr>
        <w:t>самообследование</w:t>
      </w:r>
      <w:proofErr w:type="spellEnd"/>
      <w:r w:rsidRPr="007215CE">
        <w:rPr>
          <w:sz w:val="28"/>
          <w:szCs w:val="28"/>
        </w:rPr>
        <w:t xml:space="preserve">). В рамках </w:t>
      </w:r>
      <w:proofErr w:type="spellStart"/>
      <w:r w:rsidRPr="007215CE">
        <w:rPr>
          <w:sz w:val="28"/>
          <w:szCs w:val="28"/>
        </w:rPr>
        <w:t>самообследования</w:t>
      </w:r>
      <w:proofErr w:type="spellEnd"/>
      <w:r w:rsidRPr="007215CE">
        <w:rPr>
          <w:sz w:val="28"/>
          <w:szCs w:val="28"/>
        </w:rPr>
        <w:t xml:space="preserve">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B51B44" w:rsidRPr="007215CE" w:rsidRDefault="00B51B44" w:rsidP="007215CE">
      <w:pPr>
        <w:ind w:firstLine="709"/>
        <w:jc w:val="both"/>
        <w:rPr>
          <w:sz w:val="28"/>
          <w:szCs w:val="28"/>
        </w:rPr>
      </w:pPr>
      <w:bookmarkStart w:id="3" w:name="P846"/>
      <w:bookmarkEnd w:id="3"/>
      <w:r w:rsidRPr="007215CE">
        <w:rPr>
          <w:sz w:val="28"/>
          <w:szCs w:val="28"/>
        </w:rPr>
        <w:t xml:space="preserve">2. </w:t>
      </w:r>
      <w:proofErr w:type="spellStart"/>
      <w:r w:rsidRPr="007215CE">
        <w:rPr>
          <w:sz w:val="28"/>
          <w:szCs w:val="28"/>
        </w:rPr>
        <w:t>Самообследование</w:t>
      </w:r>
      <w:proofErr w:type="spellEnd"/>
      <w:r w:rsidRPr="007215CE">
        <w:rPr>
          <w:sz w:val="28"/>
          <w:szCs w:val="28"/>
        </w:rPr>
        <w:t xml:space="preserve"> осуществляется в автоматизированном режиме с использованием одного из способов, указанных на </w:t>
      </w:r>
      <w:r w:rsidR="007056FF" w:rsidRPr="007215CE">
        <w:rPr>
          <w:sz w:val="28"/>
          <w:szCs w:val="28"/>
        </w:rPr>
        <w:t xml:space="preserve">официальном сайте контрольного </w:t>
      </w:r>
      <w:r w:rsidRPr="007215CE">
        <w:rPr>
          <w:sz w:val="28"/>
          <w:szCs w:val="28"/>
        </w:rPr>
        <w:t xml:space="preserve">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w:t>
      </w:r>
      <w:proofErr w:type="spellStart"/>
      <w:r w:rsidRPr="007215CE">
        <w:rPr>
          <w:sz w:val="28"/>
          <w:szCs w:val="28"/>
        </w:rPr>
        <w:t>самообследование</w:t>
      </w:r>
      <w:proofErr w:type="spellEnd"/>
      <w:r w:rsidRPr="007215CE">
        <w:rPr>
          <w:sz w:val="28"/>
          <w:szCs w:val="28"/>
        </w:rPr>
        <w:t xml:space="preserve"> без идентификации пользователя.</w:t>
      </w:r>
    </w:p>
    <w:p w:rsidR="00B51B44" w:rsidRPr="007215CE" w:rsidRDefault="00B51B44" w:rsidP="007215CE">
      <w:pPr>
        <w:ind w:firstLine="709"/>
        <w:jc w:val="both"/>
        <w:rPr>
          <w:sz w:val="28"/>
          <w:szCs w:val="28"/>
        </w:rPr>
      </w:pPr>
      <w:r w:rsidRPr="007215CE">
        <w:rPr>
          <w:sz w:val="28"/>
          <w:szCs w:val="28"/>
        </w:rPr>
        <w:lastRenderedPageBreak/>
        <w:t xml:space="preserve">3. Контролируемые лица, получившие высокую оценку соблюдения ими обязательных требований, по итогам </w:t>
      </w:r>
      <w:proofErr w:type="spellStart"/>
      <w:r w:rsidRPr="007215CE">
        <w:rPr>
          <w:sz w:val="28"/>
          <w:szCs w:val="28"/>
        </w:rPr>
        <w:t>самообследования</w:t>
      </w:r>
      <w:proofErr w:type="spellEnd"/>
      <w:r w:rsidRPr="007215CE">
        <w:rPr>
          <w:sz w:val="28"/>
          <w:szCs w:val="28"/>
        </w:rPr>
        <w:t xml:space="preserve">, проведенного в соответствии с </w:t>
      </w:r>
      <w:r w:rsidR="00D233ED" w:rsidRPr="007215CE">
        <w:rPr>
          <w:sz w:val="28"/>
          <w:szCs w:val="28"/>
        </w:rPr>
        <w:t xml:space="preserve">пунктом 2 </w:t>
      </w:r>
      <w:r w:rsidRPr="007215CE">
        <w:rPr>
          <w:sz w:val="28"/>
          <w:szCs w:val="28"/>
        </w:rPr>
        <w:t xml:space="preserve">настоящей </w:t>
      </w:r>
      <w:r w:rsidR="00D233ED" w:rsidRPr="007215CE">
        <w:rPr>
          <w:sz w:val="28"/>
          <w:szCs w:val="28"/>
        </w:rPr>
        <w:t>части</w:t>
      </w:r>
      <w:r w:rsidRPr="007215CE">
        <w:rPr>
          <w:sz w:val="28"/>
          <w:szCs w:val="28"/>
        </w:rPr>
        <w:t>,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B51B44" w:rsidRPr="007215CE" w:rsidRDefault="00B51B44" w:rsidP="007215CE">
      <w:pPr>
        <w:ind w:firstLine="709"/>
        <w:jc w:val="both"/>
        <w:rPr>
          <w:sz w:val="28"/>
          <w:szCs w:val="28"/>
        </w:rPr>
      </w:pPr>
      <w:r w:rsidRPr="007215CE">
        <w:rPr>
          <w:sz w:val="28"/>
          <w:szCs w:val="28"/>
        </w:rPr>
        <w:t>4. Декларация соблюдения обязательных требований направляется конт</w:t>
      </w:r>
      <w:r w:rsidR="00D233ED" w:rsidRPr="007215CE">
        <w:rPr>
          <w:sz w:val="28"/>
          <w:szCs w:val="28"/>
        </w:rPr>
        <w:t xml:space="preserve">ролируемым лицом в контрольный </w:t>
      </w:r>
      <w:r w:rsidRPr="007215CE">
        <w:rPr>
          <w:sz w:val="28"/>
          <w:szCs w:val="28"/>
        </w:rPr>
        <w:t xml:space="preserve"> орган, который осуществляет ее регистрацию и размещает на своем официальном сайте в сети "Интернет". Контролируемое лицо имеет право </w:t>
      </w:r>
      <w:proofErr w:type="gramStart"/>
      <w:r w:rsidRPr="007215CE">
        <w:rPr>
          <w:sz w:val="28"/>
          <w:szCs w:val="28"/>
        </w:rPr>
        <w:t>разместить сведения</w:t>
      </w:r>
      <w:proofErr w:type="gramEnd"/>
      <w:r w:rsidRPr="007215CE">
        <w:rPr>
          <w:sz w:val="28"/>
          <w:szCs w:val="28"/>
        </w:rPr>
        <w:t xml:space="preserve">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B51B44" w:rsidRPr="007215CE" w:rsidRDefault="00B51B44" w:rsidP="007215CE">
      <w:pPr>
        <w:ind w:firstLine="709"/>
        <w:jc w:val="both"/>
        <w:rPr>
          <w:sz w:val="28"/>
          <w:szCs w:val="28"/>
        </w:rPr>
      </w:pPr>
      <w:r w:rsidRPr="007215CE">
        <w:rPr>
          <w:sz w:val="28"/>
          <w:szCs w:val="28"/>
        </w:rP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w:t>
      </w:r>
      <w:r w:rsidR="00D233ED" w:rsidRPr="007215CE">
        <w:rPr>
          <w:sz w:val="28"/>
          <w:szCs w:val="28"/>
        </w:rPr>
        <w:t xml:space="preserve">азанной декларации контрольным </w:t>
      </w:r>
      <w:r w:rsidRPr="007215CE">
        <w:rPr>
          <w:sz w:val="28"/>
          <w:szCs w:val="28"/>
        </w:rPr>
        <w:t>органом.</w:t>
      </w:r>
    </w:p>
    <w:p w:rsidR="00B51B44" w:rsidRPr="007215CE" w:rsidRDefault="00B51B44" w:rsidP="007215CE">
      <w:pPr>
        <w:ind w:firstLine="709"/>
        <w:jc w:val="both"/>
        <w:rPr>
          <w:sz w:val="28"/>
          <w:szCs w:val="28"/>
        </w:rPr>
      </w:pPr>
      <w:r w:rsidRPr="007215CE">
        <w:rPr>
          <w:sz w:val="28"/>
          <w:szCs w:val="28"/>
        </w:rPr>
        <w:t>6. В случае изменения сведений, содержащихся в декларации соблюдения обязательных требований, уточненная декларация представляется конт</w:t>
      </w:r>
      <w:r w:rsidR="00D233ED" w:rsidRPr="007215CE">
        <w:rPr>
          <w:sz w:val="28"/>
          <w:szCs w:val="28"/>
        </w:rPr>
        <w:t xml:space="preserve">ролируемым лицом в контрольный </w:t>
      </w:r>
      <w:r w:rsidRPr="007215CE">
        <w:rPr>
          <w:sz w:val="28"/>
          <w:szCs w:val="28"/>
        </w:rPr>
        <w:t xml:space="preserve"> орган в течение одного месяца со дня изменения содержащихся в ней сведений.</w:t>
      </w:r>
    </w:p>
    <w:p w:rsidR="00B51B44" w:rsidRPr="007215CE" w:rsidRDefault="00A21FBC" w:rsidP="007215CE">
      <w:pPr>
        <w:ind w:firstLine="709"/>
        <w:jc w:val="both"/>
        <w:rPr>
          <w:sz w:val="28"/>
          <w:szCs w:val="28"/>
        </w:rPr>
      </w:pPr>
      <w:r>
        <w:rPr>
          <w:sz w:val="28"/>
          <w:szCs w:val="28"/>
        </w:rPr>
        <w:t>7</w:t>
      </w:r>
      <w:r w:rsidR="00B51B44" w:rsidRPr="007215CE">
        <w:rPr>
          <w:sz w:val="28"/>
          <w:szCs w:val="28"/>
        </w:rPr>
        <w:t>. В случае</w:t>
      </w:r>
      <w:proofErr w:type="gramStart"/>
      <w:r w:rsidR="00B51B44" w:rsidRPr="007215CE">
        <w:rPr>
          <w:sz w:val="28"/>
          <w:szCs w:val="28"/>
        </w:rPr>
        <w:t>,</w:t>
      </w:r>
      <w:proofErr w:type="gramEnd"/>
      <w:r w:rsidR="00B51B44" w:rsidRPr="007215CE">
        <w:rPr>
          <w:sz w:val="28"/>
          <w:szCs w:val="28"/>
        </w:rPr>
        <w:t xml:space="preserve">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w:t>
      </w:r>
      <w:proofErr w:type="spellStart"/>
      <w:r w:rsidR="00B51B44" w:rsidRPr="007215CE">
        <w:rPr>
          <w:sz w:val="28"/>
          <w:szCs w:val="28"/>
        </w:rPr>
        <w:t>самообследовании</w:t>
      </w:r>
      <w:proofErr w:type="spellEnd"/>
      <w:r w:rsidR="00B51B44" w:rsidRPr="007215CE">
        <w:rPr>
          <w:sz w:val="28"/>
          <w:szCs w:val="28"/>
        </w:rPr>
        <w:t xml:space="preserve">, декларация соблюдения обязательных требований аннулируется решением, принимаемым по результатам контрольного (надзорного) мероприятия. </w:t>
      </w:r>
    </w:p>
    <w:p w:rsidR="00B51B44" w:rsidRPr="007215CE" w:rsidRDefault="00B51B44" w:rsidP="007215CE">
      <w:pPr>
        <w:ind w:firstLine="709"/>
        <w:jc w:val="both"/>
        <w:rPr>
          <w:sz w:val="28"/>
          <w:szCs w:val="28"/>
        </w:rPr>
      </w:pPr>
    </w:p>
    <w:p w:rsidR="00B51B44" w:rsidRPr="007215CE" w:rsidRDefault="00EA7BB7" w:rsidP="007215CE">
      <w:pPr>
        <w:ind w:firstLine="709"/>
        <w:jc w:val="both"/>
        <w:rPr>
          <w:sz w:val="28"/>
          <w:szCs w:val="28"/>
        </w:rPr>
      </w:pPr>
      <w:r w:rsidRPr="007215CE">
        <w:rPr>
          <w:b/>
          <w:sz w:val="28"/>
          <w:szCs w:val="28"/>
        </w:rPr>
        <w:t xml:space="preserve">8) </w:t>
      </w:r>
      <w:r w:rsidR="00D27334" w:rsidRPr="007215CE">
        <w:rPr>
          <w:b/>
          <w:sz w:val="28"/>
          <w:szCs w:val="28"/>
        </w:rPr>
        <w:t>часть 4</w:t>
      </w:r>
      <w:r w:rsidRPr="007215CE">
        <w:rPr>
          <w:b/>
          <w:sz w:val="28"/>
          <w:szCs w:val="28"/>
        </w:rPr>
        <w:t xml:space="preserve"> статьи </w:t>
      </w:r>
      <w:r w:rsidR="00D27334" w:rsidRPr="007215CE">
        <w:rPr>
          <w:b/>
          <w:sz w:val="28"/>
          <w:szCs w:val="28"/>
        </w:rPr>
        <w:t>3</w:t>
      </w:r>
      <w:r w:rsidRPr="007215CE">
        <w:rPr>
          <w:b/>
          <w:sz w:val="28"/>
          <w:szCs w:val="28"/>
        </w:rPr>
        <w:t xml:space="preserve"> изложить в следующей редакции</w:t>
      </w:r>
    </w:p>
    <w:p w:rsidR="00B51B44" w:rsidRPr="007215CE" w:rsidRDefault="00B51B44" w:rsidP="007215CE">
      <w:pPr>
        <w:ind w:firstLine="709"/>
        <w:jc w:val="both"/>
        <w:rPr>
          <w:sz w:val="28"/>
          <w:szCs w:val="28"/>
        </w:rPr>
      </w:pPr>
    </w:p>
    <w:p w:rsidR="00EA7BB7" w:rsidRPr="007215CE" w:rsidRDefault="00EA7BB7" w:rsidP="007215CE">
      <w:pPr>
        <w:ind w:firstLine="709"/>
        <w:jc w:val="both"/>
        <w:rPr>
          <w:sz w:val="28"/>
          <w:szCs w:val="28"/>
        </w:rPr>
      </w:pPr>
      <w:r w:rsidRPr="007215CE">
        <w:rPr>
          <w:sz w:val="28"/>
          <w:szCs w:val="28"/>
        </w:rPr>
        <w:t xml:space="preserve">1. Основанием для проведения контрольных (надзорных) мероприятий, за исключением случаев, указанных в </w:t>
      </w:r>
      <w:r w:rsidR="000249AC" w:rsidRPr="007215CE">
        <w:rPr>
          <w:sz w:val="28"/>
          <w:szCs w:val="28"/>
        </w:rPr>
        <w:t>пункте 2</w:t>
      </w:r>
      <w:r w:rsidRPr="007215CE">
        <w:rPr>
          <w:sz w:val="28"/>
          <w:szCs w:val="28"/>
        </w:rPr>
        <w:t xml:space="preserve"> настоящей </w:t>
      </w:r>
      <w:r w:rsidR="000249AC" w:rsidRPr="007215CE">
        <w:rPr>
          <w:sz w:val="28"/>
          <w:szCs w:val="28"/>
        </w:rPr>
        <w:t>части</w:t>
      </w:r>
      <w:r w:rsidRPr="007215CE">
        <w:rPr>
          <w:sz w:val="28"/>
          <w:szCs w:val="28"/>
        </w:rPr>
        <w:t>, может быть:</w:t>
      </w:r>
    </w:p>
    <w:p w:rsidR="00EA7BB7" w:rsidRPr="007215CE" w:rsidRDefault="00853436" w:rsidP="007215CE">
      <w:pPr>
        <w:ind w:firstLine="709"/>
        <w:jc w:val="both"/>
        <w:rPr>
          <w:sz w:val="28"/>
          <w:szCs w:val="28"/>
        </w:rPr>
      </w:pPr>
      <w:bookmarkStart w:id="4" w:name="P988"/>
      <w:bookmarkEnd w:id="4"/>
      <w:r w:rsidRPr="007215CE">
        <w:rPr>
          <w:sz w:val="28"/>
          <w:szCs w:val="28"/>
        </w:rPr>
        <w:t xml:space="preserve">1) наличие у контрольного </w:t>
      </w:r>
      <w:r w:rsidR="00EA7BB7" w:rsidRPr="007215CE">
        <w:rPr>
          <w:sz w:val="28"/>
          <w:szCs w:val="28"/>
        </w:rPr>
        <w:t xml:space="preserve">органа сведений о причинении вреда (ущерба) или об угрозе причинения вреда (ущерба) охраняемым законом ценностям с учетом положений </w:t>
      </w:r>
      <w:r w:rsidRPr="007215CE">
        <w:rPr>
          <w:sz w:val="28"/>
          <w:szCs w:val="28"/>
        </w:rPr>
        <w:t xml:space="preserve">статьи 60 </w:t>
      </w:r>
      <w:r w:rsidR="00EA7BB7" w:rsidRPr="007215CE">
        <w:rPr>
          <w:sz w:val="28"/>
          <w:szCs w:val="28"/>
        </w:rPr>
        <w:t>Федерального закона</w:t>
      </w:r>
      <w:r w:rsidRPr="007215CE">
        <w:rPr>
          <w:rFonts w:eastAsiaTheme="minorEastAsia"/>
          <w:sz w:val="28"/>
          <w:szCs w:val="28"/>
        </w:rPr>
        <w:t xml:space="preserve"> </w:t>
      </w:r>
      <w:r w:rsidRPr="007215CE">
        <w:rPr>
          <w:sz w:val="28"/>
          <w:szCs w:val="28"/>
        </w:rPr>
        <w:t>от 31 июля 2020 года N 248-ФЗ</w:t>
      </w:r>
      <w:r w:rsidR="00EA7BB7" w:rsidRPr="007215CE">
        <w:rPr>
          <w:sz w:val="28"/>
          <w:szCs w:val="28"/>
        </w:rPr>
        <w:t>;</w:t>
      </w:r>
    </w:p>
    <w:p w:rsidR="00EA7BB7" w:rsidRPr="007215CE" w:rsidRDefault="00EA7BB7" w:rsidP="007215CE">
      <w:pPr>
        <w:ind w:firstLine="709"/>
        <w:jc w:val="both"/>
        <w:rPr>
          <w:sz w:val="28"/>
          <w:szCs w:val="28"/>
        </w:rPr>
      </w:pPr>
      <w:r w:rsidRPr="007215CE">
        <w:rPr>
          <w:sz w:val="28"/>
          <w:szCs w:val="28"/>
        </w:rPr>
        <w:t>2) наступление сроков проведения контрольных (надзорных) мероприятий, включенных в план проведения контрольных (надзорных) мероприятий;</w:t>
      </w:r>
    </w:p>
    <w:p w:rsidR="00EA7BB7" w:rsidRPr="007215CE" w:rsidRDefault="00EA7BB7" w:rsidP="007215CE">
      <w:pPr>
        <w:ind w:firstLine="709"/>
        <w:jc w:val="both"/>
        <w:rPr>
          <w:sz w:val="28"/>
          <w:szCs w:val="28"/>
        </w:rPr>
      </w:pPr>
      <w:bookmarkStart w:id="5" w:name="P991"/>
      <w:bookmarkEnd w:id="5"/>
      <w:r w:rsidRPr="007215CE">
        <w:rPr>
          <w:sz w:val="28"/>
          <w:szCs w:val="28"/>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w:t>
      </w:r>
      <w:proofErr w:type="gramStart"/>
      <w:r w:rsidRPr="007215CE">
        <w:rPr>
          <w:sz w:val="28"/>
          <w:szCs w:val="28"/>
        </w:rPr>
        <w:t>полномочия</w:t>
      </w:r>
      <w:proofErr w:type="gramEnd"/>
      <w:r w:rsidRPr="007215CE">
        <w:rPr>
          <w:sz w:val="28"/>
          <w:szCs w:val="28"/>
        </w:rPr>
        <w:t xml:space="preserve">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EA7BB7" w:rsidRPr="007215CE" w:rsidRDefault="00EA7BB7" w:rsidP="007215CE">
      <w:pPr>
        <w:ind w:firstLine="709"/>
        <w:jc w:val="both"/>
        <w:rPr>
          <w:sz w:val="28"/>
          <w:szCs w:val="28"/>
        </w:rPr>
      </w:pPr>
      <w:bookmarkStart w:id="6" w:name="P993"/>
      <w:bookmarkEnd w:id="6"/>
      <w:r w:rsidRPr="007215CE">
        <w:rPr>
          <w:sz w:val="28"/>
          <w:szCs w:val="28"/>
        </w:rPr>
        <w:t xml:space="preserve">4) требование прокурора о проведении контрольного (надзорного) мероприятия в рамках надзора за исполнением законов, соблюдением прав и </w:t>
      </w:r>
      <w:r w:rsidRPr="007215CE">
        <w:rPr>
          <w:sz w:val="28"/>
          <w:szCs w:val="28"/>
        </w:rPr>
        <w:lastRenderedPageBreak/>
        <w:t>свобод человека и гражданина по поступившим в органы прокуратуры материалам и обращениям;</w:t>
      </w:r>
    </w:p>
    <w:p w:rsidR="00EA7BB7" w:rsidRPr="007215CE" w:rsidRDefault="00EA7BB7" w:rsidP="007215CE">
      <w:pPr>
        <w:ind w:firstLine="709"/>
        <w:jc w:val="both"/>
        <w:rPr>
          <w:sz w:val="28"/>
          <w:szCs w:val="28"/>
        </w:rPr>
      </w:pPr>
      <w:r w:rsidRPr="007215CE">
        <w:rPr>
          <w:sz w:val="28"/>
          <w:szCs w:val="28"/>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w:t>
      </w:r>
      <w:r w:rsidR="00853436" w:rsidRPr="007215CE">
        <w:rPr>
          <w:sz w:val="28"/>
          <w:szCs w:val="28"/>
        </w:rPr>
        <w:t>Федерального закона от 31 июля 2020 года N 248-ФЗ</w:t>
      </w:r>
      <w:r w:rsidRPr="007215CE">
        <w:rPr>
          <w:sz w:val="28"/>
          <w:szCs w:val="28"/>
        </w:rPr>
        <w:t>;</w:t>
      </w:r>
    </w:p>
    <w:p w:rsidR="00EA7BB7" w:rsidRPr="007215CE" w:rsidRDefault="00EA7BB7" w:rsidP="007215CE">
      <w:pPr>
        <w:ind w:firstLine="709"/>
        <w:jc w:val="both"/>
        <w:rPr>
          <w:sz w:val="28"/>
          <w:szCs w:val="28"/>
        </w:rPr>
      </w:pPr>
      <w:bookmarkStart w:id="7" w:name="P995"/>
      <w:bookmarkEnd w:id="7"/>
      <w:r w:rsidRPr="007215CE">
        <w:rPr>
          <w:sz w:val="28"/>
          <w:szCs w:val="28"/>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EA7BB7" w:rsidRPr="007215CE" w:rsidRDefault="00EA7BB7" w:rsidP="007215CE">
      <w:pPr>
        <w:ind w:firstLine="709"/>
        <w:jc w:val="both"/>
        <w:rPr>
          <w:sz w:val="28"/>
          <w:szCs w:val="28"/>
        </w:rPr>
      </w:pPr>
      <w:r w:rsidRPr="007215CE">
        <w:rPr>
          <w:sz w:val="28"/>
          <w:szCs w:val="28"/>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sidR="00AE47BA">
        <w:rPr>
          <w:sz w:val="28"/>
          <w:szCs w:val="28"/>
        </w:rPr>
        <w:t xml:space="preserve">, </w:t>
      </w:r>
      <w:proofErr w:type="gramStart"/>
      <w:r w:rsidR="00AE47BA">
        <w:rPr>
          <w:sz w:val="28"/>
          <w:szCs w:val="28"/>
        </w:rPr>
        <w:t>согласно приложения</w:t>
      </w:r>
      <w:proofErr w:type="gramEnd"/>
      <w:r w:rsidR="00AE47BA">
        <w:rPr>
          <w:sz w:val="28"/>
          <w:szCs w:val="28"/>
        </w:rPr>
        <w:t xml:space="preserve"> 3</w:t>
      </w:r>
      <w:r w:rsidRPr="007215CE">
        <w:rPr>
          <w:sz w:val="28"/>
          <w:szCs w:val="28"/>
        </w:rPr>
        <w:t>;</w:t>
      </w:r>
    </w:p>
    <w:p w:rsidR="00EA7BB7" w:rsidRPr="007215CE" w:rsidRDefault="00EA7BB7" w:rsidP="007215CE">
      <w:pPr>
        <w:ind w:firstLine="709"/>
        <w:jc w:val="both"/>
        <w:rPr>
          <w:sz w:val="28"/>
          <w:szCs w:val="28"/>
        </w:rPr>
      </w:pPr>
      <w:bookmarkStart w:id="8" w:name="P998"/>
      <w:bookmarkEnd w:id="8"/>
      <w:proofErr w:type="gramStart"/>
      <w:r w:rsidRPr="007215CE">
        <w:rPr>
          <w:sz w:val="28"/>
          <w:szCs w:val="28"/>
        </w:rPr>
        <w:t>8) наличие у</w:t>
      </w:r>
      <w:r w:rsidR="00853436" w:rsidRPr="007215CE">
        <w:rPr>
          <w:sz w:val="28"/>
          <w:szCs w:val="28"/>
        </w:rPr>
        <w:t xml:space="preserve"> контрольного </w:t>
      </w:r>
      <w:r w:rsidRPr="007215CE">
        <w:rPr>
          <w:sz w:val="28"/>
          <w:szCs w:val="28"/>
        </w:rPr>
        <w:t xml:space="preserve">органа сведений об осуществлении деятельности без уведомления о начале осуществления предпринимательской деятельности, установленного </w:t>
      </w:r>
      <w:hyperlink r:id="rId10"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5) {Консуль">
        <w:r w:rsidRPr="007215CE">
          <w:rPr>
            <w:rStyle w:val="ae"/>
            <w:sz w:val="28"/>
            <w:szCs w:val="28"/>
          </w:rPr>
          <w:t>частью 1 статьи 8</w:t>
        </w:r>
      </w:hyperlink>
      <w:r w:rsidRPr="007215CE">
        <w:rPr>
          <w:sz w:val="28"/>
          <w:szCs w:val="28"/>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w:t>
      </w:r>
      <w:proofErr w:type="gramEnd"/>
      <w:r w:rsidRPr="007215CE">
        <w:rPr>
          <w:sz w:val="28"/>
          <w:szCs w:val="28"/>
        </w:rPr>
        <w:t xml:space="preserve"> </w:t>
      </w:r>
      <w:proofErr w:type="gramStart"/>
      <w:r w:rsidRPr="007215CE">
        <w:rPr>
          <w:sz w:val="28"/>
          <w:szCs w:val="28"/>
        </w:rPr>
        <w:t xml:space="preserve">деятельности, указанных в </w:t>
      </w:r>
      <w:hyperlink r:id="rId11"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пунктах 6</w:t>
        </w:r>
      </w:hyperlink>
      <w:r w:rsidRPr="007215CE">
        <w:rPr>
          <w:sz w:val="28"/>
          <w:szCs w:val="28"/>
        </w:rPr>
        <w:t xml:space="preserve"> - </w:t>
      </w:r>
      <w:hyperlink r:id="rId12"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9.1</w:t>
        </w:r>
      </w:hyperlink>
      <w:r w:rsidRPr="007215CE">
        <w:rPr>
          <w:sz w:val="28"/>
          <w:szCs w:val="28"/>
        </w:rPr>
        <w:t xml:space="preserve">, </w:t>
      </w:r>
      <w:hyperlink r:id="rId13"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11</w:t>
        </w:r>
      </w:hyperlink>
      <w:r w:rsidRPr="007215CE">
        <w:rPr>
          <w:sz w:val="28"/>
          <w:szCs w:val="28"/>
        </w:rPr>
        <w:t xml:space="preserve">, </w:t>
      </w:r>
      <w:hyperlink r:id="rId14"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12</w:t>
        </w:r>
      </w:hyperlink>
      <w:r w:rsidRPr="007215CE">
        <w:rPr>
          <w:sz w:val="28"/>
          <w:szCs w:val="28"/>
        </w:rPr>
        <w:t xml:space="preserve">, </w:t>
      </w:r>
      <w:hyperlink r:id="rId15"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14</w:t>
        </w:r>
        <w:proofErr w:type="gramEnd"/>
      </w:hyperlink>
      <w:r w:rsidRPr="007215CE">
        <w:rPr>
          <w:sz w:val="28"/>
          <w:szCs w:val="28"/>
        </w:rPr>
        <w:t xml:space="preserve"> - </w:t>
      </w:r>
      <w:hyperlink r:id="rId16"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17</w:t>
        </w:r>
      </w:hyperlink>
      <w:r w:rsidRPr="007215CE">
        <w:rPr>
          <w:sz w:val="28"/>
          <w:szCs w:val="28"/>
        </w:rPr>
        <w:t xml:space="preserve">, </w:t>
      </w:r>
      <w:hyperlink r:id="rId17"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19</w:t>
        </w:r>
      </w:hyperlink>
      <w:r w:rsidRPr="007215CE">
        <w:rPr>
          <w:sz w:val="28"/>
          <w:szCs w:val="28"/>
        </w:rPr>
        <w:t xml:space="preserve"> - </w:t>
      </w:r>
      <w:hyperlink r:id="rId18"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21</w:t>
        </w:r>
      </w:hyperlink>
      <w:r w:rsidRPr="007215CE">
        <w:rPr>
          <w:sz w:val="28"/>
          <w:szCs w:val="28"/>
        </w:rPr>
        <w:t xml:space="preserve">, </w:t>
      </w:r>
      <w:hyperlink r:id="rId19"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24</w:t>
        </w:r>
      </w:hyperlink>
      <w:r w:rsidRPr="007215CE">
        <w:rPr>
          <w:sz w:val="28"/>
          <w:szCs w:val="28"/>
        </w:rPr>
        <w:t xml:space="preserve"> - </w:t>
      </w:r>
      <w:hyperlink r:id="rId20"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31</w:t>
        </w:r>
      </w:hyperlink>
      <w:r w:rsidRPr="007215CE">
        <w:rPr>
          <w:sz w:val="28"/>
          <w:szCs w:val="28"/>
        </w:rPr>
        <w:t xml:space="preserve">, </w:t>
      </w:r>
      <w:hyperlink r:id="rId21"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34</w:t>
        </w:r>
      </w:hyperlink>
      <w:r w:rsidRPr="007215CE">
        <w:rPr>
          <w:sz w:val="28"/>
          <w:szCs w:val="28"/>
        </w:rPr>
        <w:t xml:space="preserve"> - </w:t>
      </w:r>
      <w:hyperlink r:id="rId22"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36</w:t>
        </w:r>
      </w:hyperlink>
      <w:r w:rsidRPr="007215CE">
        <w:rPr>
          <w:sz w:val="28"/>
          <w:szCs w:val="28"/>
        </w:rPr>
        <w:t xml:space="preserve">, </w:t>
      </w:r>
      <w:hyperlink r:id="rId23"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39</w:t>
        </w:r>
      </w:hyperlink>
      <w:r w:rsidRPr="007215CE">
        <w:rPr>
          <w:sz w:val="28"/>
          <w:szCs w:val="28"/>
        </w:rPr>
        <w:t xml:space="preserve">, </w:t>
      </w:r>
      <w:hyperlink r:id="rId24"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40</w:t>
        </w:r>
      </w:hyperlink>
      <w:r w:rsidRPr="007215CE">
        <w:rPr>
          <w:sz w:val="28"/>
          <w:szCs w:val="28"/>
        </w:rPr>
        <w:t xml:space="preserve">, </w:t>
      </w:r>
      <w:hyperlink r:id="rId25"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42</w:t>
        </w:r>
      </w:hyperlink>
      <w:r w:rsidRPr="007215CE">
        <w:rPr>
          <w:sz w:val="28"/>
          <w:szCs w:val="28"/>
        </w:rPr>
        <w:t xml:space="preserve"> - </w:t>
      </w:r>
      <w:hyperlink r:id="rId26"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55</w:t>
        </w:r>
      </w:hyperlink>
      <w:r w:rsidRPr="007215CE">
        <w:rPr>
          <w:sz w:val="28"/>
          <w:szCs w:val="28"/>
        </w:rPr>
        <w:t xml:space="preserve"> и </w:t>
      </w:r>
      <w:hyperlink r:id="rId27" w:tooltip="Федеральный закон от 04.05.2011 N 99-ФЗ (ред. от 08.08.2024) &quot;О лицензировании отдельных видов деятельности&quot; (с изм. и доп., вступ. в силу с 01.03.2025) {КонсультантПлюс}">
        <w:r w:rsidRPr="007215CE">
          <w:rPr>
            <w:rStyle w:val="ae"/>
            <w:sz w:val="28"/>
            <w:szCs w:val="28"/>
          </w:rPr>
          <w:t>59 части 1 статьи 12</w:t>
        </w:r>
      </w:hyperlink>
      <w:r w:rsidRPr="007215CE">
        <w:rPr>
          <w:sz w:val="28"/>
          <w:szCs w:val="28"/>
        </w:rP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w:t>
      </w:r>
      <w:r w:rsidR="00853436" w:rsidRPr="007215CE">
        <w:rPr>
          <w:sz w:val="28"/>
          <w:szCs w:val="28"/>
        </w:rPr>
        <w:t xml:space="preserve">нием о проведении контрольного </w:t>
      </w:r>
      <w:r w:rsidRPr="007215CE">
        <w:rPr>
          <w:sz w:val="28"/>
          <w:szCs w:val="28"/>
        </w:rPr>
        <w:t>мероприятия в течение двадцати четырех часов органа прокуратуры по месту нахождения объекта контроля;</w:t>
      </w:r>
    </w:p>
    <w:p w:rsidR="00EA7BB7" w:rsidRPr="007215CE" w:rsidRDefault="00EA7BB7" w:rsidP="007215CE">
      <w:pPr>
        <w:ind w:firstLine="709"/>
        <w:jc w:val="both"/>
        <w:rPr>
          <w:sz w:val="28"/>
          <w:szCs w:val="28"/>
        </w:rPr>
      </w:pPr>
      <w:bookmarkStart w:id="9" w:name="P1000"/>
      <w:bookmarkEnd w:id="9"/>
      <w:r w:rsidRPr="007215CE">
        <w:rPr>
          <w:sz w:val="28"/>
          <w:szCs w:val="28"/>
        </w:rPr>
        <w:t>9) уклонение контролируемого лица от проведения обязательного профилактического визита.</w:t>
      </w:r>
    </w:p>
    <w:p w:rsidR="00EA7BB7" w:rsidRPr="007215CE" w:rsidRDefault="00EA7BB7" w:rsidP="007215CE">
      <w:pPr>
        <w:ind w:firstLine="709"/>
        <w:jc w:val="both"/>
        <w:rPr>
          <w:sz w:val="28"/>
          <w:szCs w:val="28"/>
        </w:rPr>
      </w:pPr>
      <w:bookmarkStart w:id="10" w:name="P1002"/>
      <w:bookmarkEnd w:id="10"/>
      <w:r w:rsidRPr="007215CE">
        <w:rPr>
          <w:sz w:val="28"/>
          <w:szCs w:val="28"/>
        </w:rPr>
        <w:t>2. Контрольные (надзорные) мероприятия без взаимодействия проводятся д</w:t>
      </w:r>
      <w:r w:rsidR="00853436" w:rsidRPr="007215CE">
        <w:rPr>
          <w:sz w:val="28"/>
          <w:szCs w:val="28"/>
        </w:rPr>
        <w:t xml:space="preserve">олжностными лицами контрольных </w:t>
      </w:r>
      <w:r w:rsidRPr="007215CE">
        <w:rPr>
          <w:sz w:val="28"/>
          <w:szCs w:val="28"/>
        </w:rPr>
        <w:t>органов на основании заданий уполномоченны</w:t>
      </w:r>
      <w:r w:rsidR="00853436" w:rsidRPr="007215CE">
        <w:rPr>
          <w:sz w:val="28"/>
          <w:szCs w:val="28"/>
        </w:rPr>
        <w:t xml:space="preserve">х должностных лиц контрольного </w:t>
      </w:r>
      <w:r w:rsidRPr="007215CE">
        <w:rPr>
          <w:sz w:val="28"/>
          <w:szCs w:val="28"/>
        </w:rPr>
        <w:t>органа, включая задания, содержащиес</w:t>
      </w:r>
      <w:r w:rsidR="00853436" w:rsidRPr="007215CE">
        <w:rPr>
          <w:sz w:val="28"/>
          <w:szCs w:val="28"/>
        </w:rPr>
        <w:t>я в планах работы контрольного</w:t>
      </w:r>
      <w:r w:rsidRPr="007215CE">
        <w:rPr>
          <w:sz w:val="28"/>
          <w:szCs w:val="28"/>
        </w:rPr>
        <w:t xml:space="preserve"> органа, в том числе в случаях, установленных настоящим Федеральным законом.</w:t>
      </w:r>
    </w:p>
    <w:p w:rsidR="00EA7BB7" w:rsidRPr="007215CE" w:rsidRDefault="00EA7BB7" w:rsidP="007215CE">
      <w:pPr>
        <w:ind w:firstLine="709"/>
        <w:jc w:val="both"/>
        <w:rPr>
          <w:sz w:val="28"/>
          <w:szCs w:val="28"/>
        </w:rPr>
      </w:pPr>
      <w:bookmarkStart w:id="11" w:name="P1003"/>
      <w:bookmarkEnd w:id="11"/>
      <w:r w:rsidRPr="007215CE">
        <w:rPr>
          <w:sz w:val="28"/>
          <w:szCs w:val="28"/>
        </w:rPr>
        <w:t xml:space="preserve">3. </w:t>
      </w:r>
      <w:proofErr w:type="gramStart"/>
      <w:r w:rsidRPr="007215CE">
        <w:rPr>
          <w:sz w:val="28"/>
          <w:szCs w:val="28"/>
        </w:rPr>
        <w:t>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w:t>
      </w:r>
      <w:r w:rsidR="00F24717" w:rsidRPr="007215CE">
        <w:rPr>
          <w:sz w:val="28"/>
          <w:szCs w:val="28"/>
        </w:rPr>
        <w:t xml:space="preserve">емого лица в контрольный </w:t>
      </w:r>
      <w:r w:rsidRPr="007215CE">
        <w:rPr>
          <w:sz w:val="28"/>
          <w:szCs w:val="28"/>
        </w:rPr>
        <w:t xml:space="preserve">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w:t>
      </w:r>
      <w:proofErr w:type="gramEnd"/>
      <w:r w:rsidRPr="007215CE">
        <w:rPr>
          <w:sz w:val="28"/>
          <w:szCs w:val="28"/>
        </w:rPr>
        <w:t xml:space="preserve"> характер действия соответствующих разрешений. Предмет внепланового контрольного (надзорного) мероприятия в случае, предусмотренном настоящей </w:t>
      </w:r>
      <w:r w:rsidRPr="007215CE">
        <w:rPr>
          <w:sz w:val="28"/>
          <w:szCs w:val="28"/>
        </w:rPr>
        <w:lastRenderedPageBreak/>
        <w:t>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EA7BB7" w:rsidRPr="007215CE" w:rsidRDefault="00EA7BB7" w:rsidP="007215CE">
      <w:pPr>
        <w:ind w:firstLine="709"/>
        <w:jc w:val="both"/>
        <w:rPr>
          <w:sz w:val="28"/>
          <w:szCs w:val="28"/>
        </w:rPr>
      </w:pPr>
    </w:p>
    <w:p w:rsidR="00D27334" w:rsidRPr="007215CE" w:rsidRDefault="00D27334" w:rsidP="007215CE">
      <w:pPr>
        <w:ind w:firstLine="709"/>
        <w:jc w:val="both"/>
        <w:rPr>
          <w:b/>
          <w:sz w:val="28"/>
          <w:szCs w:val="28"/>
        </w:rPr>
      </w:pPr>
      <w:r w:rsidRPr="007215CE">
        <w:rPr>
          <w:b/>
          <w:sz w:val="28"/>
          <w:szCs w:val="28"/>
        </w:rPr>
        <w:t xml:space="preserve">9) </w:t>
      </w:r>
      <w:r w:rsidR="00EE24C8" w:rsidRPr="007215CE">
        <w:rPr>
          <w:b/>
          <w:sz w:val="28"/>
          <w:szCs w:val="28"/>
        </w:rPr>
        <w:t>дополнить статьей 3.1</w:t>
      </w:r>
    </w:p>
    <w:p w:rsidR="00EE24C8" w:rsidRPr="007215CE" w:rsidRDefault="00EE24C8" w:rsidP="007215CE">
      <w:pPr>
        <w:widowControl w:val="0"/>
        <w:autoSpaceDE w:val="0"/>
        <w:autoSpaceDN w:val="0"/>
        <w:ind w:firstLine="709"/>
        <w:jc w:val="both"/>
        <w:outlineLvl w:val="2"/>
        <w:rPr>
          <w:rFonts w:eastAsiaTheme="minorEastAsia"/>
          <w:b/>
          <w:sz w:val="28"/>
          <w:szCs w:val="28"/>
        </w:rPr>
      </w:pPr>
    </w:p>
    <w:p w:rsidR="00EE24C8" w:rsidRPr="00EE24C8" w:rsidRDefault="00EE24C8" w:rsidP="007215CE">
      <w:pPr>
        <w:widowControl w:val="0"/>
        <w:autoSpaceDE w:val="0"/>
        <w:autoSpaceDN w:val="0"/>
        <w:ind w:firstLine="709"/>
        <w:jc w:val="both"/>
        <w:outlineLvl w:val="2"/>
        <w:rPr>
          <w:rFonts w:eastAsiaTheme="minorEastAsia"/>
          <w:b/>
          <w:sz w:val="28"/>
          <w:szCs w:val="28"/>
        </w:rPr>
      </w:pPr>
      <w:r w:rsidRPr="007215CE">
        <w:rPr>
          <w:rFonts w:eastAsiaTheme="minorEastAsia"/>
          <w:b/>
          <w:sz w:val="28"/>
          <w:szCs w:val="28"/>
        </w:rPr>
        <w:t xml:space="preserve">3.1. </w:t>
      </w:r>
      <w:r w:rsidRPr="00EE24C8">
        <w:rPr>
          <w:rFonts w:eastAsiaTheme="minorEastAsia"/>
          <w:b/>
          <w:sz w:val="28"/>
          <w:szCs w:val="28"/>
        </w:rPr>
        <w:t>Оформление результатов контрольного (надзорного) мероприятия</w:t>
      </w:r>
    </w:p>
    <w:p w:rsidR="00EE24C8" w:rsidRPr="00EE24C8" w:rsidRDefault="00EE24C8" w:rsidP="007215CE">
      <w:pPr>
        <w:widowControl w:val="0"/>
        <w:autoSpaceDE w:val="0"/>
        <w:autoSpaceDN w:val="0"/>
        <w:ind w:firstLine="709"/>
        <w:jc w:val="both"/>
        <w:rPr>
          <w:rFonts w:eastAsiaTheme="minorEastAsia"/>
          <w:sz w:val="28"/>
          <w:szCs w:val="28"/>
        </w:rPr>
      </w:pPr>
    </w:p>
    <w:p w:rsidR="00EE24C8" w:rsidRPr="00EE24C8" w:rsidRDefault="00EE24C8" w:rsidP="007215CE">
      <w:pPr>
        <w:widowControl w:val="0"/>
        <w:autoSpaceDE w:val="0"/>
        <w:autoSpaceDN w:val="0"/>
        <w:ind w:firstLine="709"/>
        <w:jc w:val="both"/>
        <w:rPr>
          <w:rFonts w:eastAsiaTheme="minorEastAsia"/>
          <w:sz w:val="28"/>
          <w:szCs w:val="28"/>
        </w:rPr>
      </w:pPr>
      <w:r w:rsidRPr="00EE24C8">
        <w:rPr>
          <w:rFonts w:eastAsiaTheme="minorEastAsia"/>
          <w:sz w:val="28"/>
          <w:szCs w:val="28"/>
        </w:rPr>
        <w:t xml:space="preserve">1. </w:t>
      </w:r>
      <w:proofErr w:type="gramStart"/>
      <w:r w:rsidRPr="00EE24C8">
        <w:rPr>
          <w:rFonts w:eastAsiaTheme="minorEastAsia"/>
          <w:sz w:val="28"/>
          <w:szCs w:val="28"/>
        </w:rPr>
        <w:t xml:space="preserve">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51"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
        <w:r w:rsidRPr="00EE24C8">
          <w:rPr>
            <w:rFonts w:eastAsiaTheme="minorEastAsia"/>
            <w:sz w:val="28"/>
            <w:szCs w:val="28"/>
          </w:rPr>
          <w:t>пунктом 2 части 2 статьи 90</w:t>
        </w:r>
      </w:hyperlink>
      <w:r w:rsidRPr="00EE24C8">
        <w:rPr>
          <w:rFonts w:eastAsiaTheme="minorEastAsia"/>
          <w:sz w:val="28"/>
          <w:szCs w:val="28"/>
        </w:rPr>
        <w:t xml:space="preserve"> </w:t>
      </w:r>
      <w:r w:rsidR="007215CE" w:rsidRPr="007215CE">
        <w:rPr>
          <w:rFonts w:eastAsiaTheme="minorEastAsia"/>
          <w:sz w:val="28"/>
          <w:szCs w:val="28"/>
        </w:rPr>
        <w:t>Федерального закона от 31 июля</w:t>
      </w:r>
      <w:proofErr w:type="gramEnd"/>
      <w:r w:rsidR="007215CE" w:rsidRPr="007215CE">
        <w:rPr>
          <w:rFonts w:eastAsiaTheme="minorEastAsia"/>
          <w:sz w:val="28"/>
          <w:szCs w:val="28"/>
        </w:rPr>
        <w:t xml:space="preserve"> 2020 года N 248-ФЗ</w:t>
      </w:r>
      <w:r w:rsidRPr="00EE24C8">
        <w:rPr>
          <w:rFonts w:eastAsiaTheme="minorEastAsia"/>
          <w:sz w:val="28"/>
          <w:szCs w:val="28"/>
        </w:rPr>
        <w:t>.</w:t>
      </w:r>
    </w:p>
    <w:p w:rsidR="00EE24C8" w:rsidRPr="00EE24C8" w:rsidRDefault="00EE24C8" w:rsidP="007215CE">
      <w:pPr>
        <w:widowControl w:val="0"/>
        <w:autoSpaceDE w:val="0"/>
        <w:autoSpaceDN w:val="0"/>
        <w:ind w:firstLine="709"/>
        <w:jc w:val="both"/>
        <w:rPr>
          <w:rFonts w:eastAsiaTheme="minorEastAsia"/>
          <w:sz w:val="28"/>
          <w:szCs w:val="28"/>
        </w:rPr>
      </w:pPr>
      <w:r w:rsidRPr="00EE24C8">
        <w:rPr>
          <w:rFonts w:eastAsiaTheme="minorEastAsia"/>
          <w:sz w:val="28"/>
          <w:szCs w:val="28"/>
        </w:rPr>
        <w:t xml:space="preserve">2. </w:t>
      </w:r>
      <w:proofErr w:type="gramStart"/>
      <w:r w:rsidRPr="00EE24C8">
        <w:rPr>
          <w:rFonts w:eastAsiaTheme="minorEastAsia"/>
          <w:sz w:val="28"/>
          <w:szCs w:val="28"/>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w:t>
      </w:r>
      <w:proofErr w:type="gramEnd"/>
      <w:r w:rsidRPr="00EE24C8">
        <w:rPr>
          <w:rFonts w:eastAsiaTheme="minorEastAsia"/>
          <w:sz w:val="28"/>
          <w:szCs w:val="28"/>
        </w:rPr>
        <w:t xml:space="preserve"> В случае</w:t>
      </w:r>
      <w:proofErr w:type="gramStart"/>
      <w:r w:rsidRPr="00EE24C8">
        <w:rPr>
          <w:rFonts w:eastAsiaTheme="minorEastAsia"/>
          <w:sz w:val="28"/>
          <w:szCs w:val="28"/>
        </w:rPr>
        <w:t>,</w:t>
      </w:r>
      <w:proofErr w:type="gramEnd"/>
      <w:r w:rsidRPr="00EE24C8">
        <w:rPr>
          <w:rFonts w:eastAsiaTheme="minorEastAsia"/>
          <w:sz w:val="28"/>
          <w:szCs w:val="28"/>
        </w:rP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rsidR="00EE24C8" w:rsidRPr="00EE24C8" w:rsidRDefault="00EE24C8" w:rsidP="007215CE">
      <w:pPr>
        <w:widowControl w:val="0"/>
        <w:autoSpaceDE w:val="0"/>
        <w:autoSpaceDN w:val="0"/>
        <w:ind w:firstLine="709"/>
        <w:jc w:val="both"/>
        <w:rPr>
          <w:rFonts w:eastAsiaTheme="minorEastAsia"/>
          <w:sz w:val="28"/>
          <w:szCs w:val="28"/>
        </w:rPr>
      </w:pPr>
      <w:bookmarkStart w:id="12" w:name="P1529"/>
      <w:bookmarkEnd w:id="12"/>
      <w:r w:rsidRPr="00EE24C8">
        <w:rPr>
          <w:rFonts w:eastAsiaTheme="minorEastAsia"/>
          <w:sz w:val="28"/>
          <w:szCs w:val="28"/>
        </w:rPr>
        <w:t>3. Оформление акта производится на месте проведения контрольного (</w:t>
      </w:r>
      <w:r w:rsidRPr="00A21FBC">
        <w:rPr>
          <w:rFonts w:eastAsiaTheme="minorEastAsia"/>
          <w:sz w:val="28"/>
          <w:szCs w:val="28"/>
        </w:rPr>
        <w:t>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EE24C8" w:rsidRPr="00EE24C8" w:rsidRDefault="00EE24C8" w:rsidP="007215CE">
      <w:pPr>
        <w:widowControl w:val="0"/>
        <w:autoSpaceDE w:val="0"/>
        <w:autoSpaceDN w:val="0"/>
        <w:ind w:firstLine="709"/>
        <w:jc w:val="both"/>
        <w:rPr>
          <w:rFonts w:eastAsiaTheme="minorEastAsia"/>
          <w:sz w:val="28"/>
          <w:szCs w:val="28"/>
        </w:rPr>
      </w:pPr>
    </w:p>
    <w:p w:rsidR="00EE24C8" w:rsidRPr="00EE24C8" w:rsidRDefault="00EE24C8" w:rsidP="007215CE">
      <w:pPr>
        <w:widowControl w:val="0"/>
        <w:autoSpaceDE w:val="0"/>
        <w:autoSpaceDN w:val="0"/>
        <w:ind w:firstLine="709"/>
        <w:jc w:val="both"/>
        <w:rPr>
          <w:rFonts w:eastAsiaTheme="minorEastAsia"/>
          <w:sz w:val="28"/>
          <w:szCs w:val="28"/>
        </w:rPr>
      </w:pPr>
      <w:r w:rsidRPr="00EE24C8">
        <w:rPr>
          <w:rFonts w:eastAsiaTheme="minorEastAsia"/>
          <w:sz w:val="28"/>
          <w:szCs w:val="28"/>
        </w:rP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2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Pr="00EE24C8">
          <w:rPr>
            <w:rFonts w:eastAsiaTheme="minorEastAsia"/>
            <w:color w:val="0000FF"/>
            <w:sz w:val="28"/>
            <w:szCs w:val="28"/>
          </w:rPr>
          <w:t>законом</w:t>
        </w:r>
      </w:hyperlink>
      <w:r w:rsidRPr="00EE24C8">
        <w:rPr>
          <w:rFonts w:eastAsiaTheme="minorEastAsia"/>
          <w:sz w:val="28"/>
          <w:szCs w:val="28"/>
        </w:rPr>
        <w:t xml:space="preserve"> тайну, оформляются с соблюдением требований, предусмотренных законодательством Российской Федерации.</w:t>
      </w:r>
    </w:p>
    <w:p w:rsidR="00EE24C8" w:rsidRPr="00EE24C8" w:rsidRDefault="00EE24C8" w:rsidP="007215CE">
      <w:pPr>
        <w:widowControl w:val="0"/>
        <w:autoSpaceDE w:val="0"/>
        <w:autoSpaceDN w:val="0"/>
        <w:ind w:firstLine="709"/>
        <w:jc w:val="both"/>
        <w:rPr>
          <w:rFonts w:eastAsiaTheme="minorEastAsia"/>
          <w:sz w:val="28"/>
          <w:szCs w:val="28"/>
        </w:rPr>
      </w:pPr>
      <w:r w:rsidRPr="00EE24C8">
        <w:rPr>
          <w:rFonts w:eastAsiaTheme="minorEastAsia"/>
          <w:sz w:val="28"/>
          <w:szCs w:val="28"/>
        </w:rP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E24C8" w:rsidRPr="00EE24C8" w:rsidRDefault="00EE24C8" w:rsidP="007215CE">
      <w:pPr>
        <w:widowControl w:val="0"/>
        <w:autoSpaceDE w:val="0"/>
        <w:autoSpaceDN w:val="0"/>
        <w:ind w:firstLine="709"/>
        <w:jc w:val="both"/>
        <w:rPr>
          <w:rFonts w:eastAsiaTheme="minorEastAsia"/>
          <w:sz w:val="28"/>
          <w:szCs w:val="28"/>
        </w:rPr>
      </w:pPr>
    </w:p>
    <w:p w:rsidR="00EE24C8" w:rsidRPr="007215CE" w:rsidRDefault="00EE24C8" w:rsidP="007215CE">
      <w:pPr>
        <w:widowControl w:val="0"/>
        <w:autoSpaceDE w:val="0"/>
        <w:autoSpaceDN w:val="0"/>
        <w:ind w:firstLine="709"/>
        <w:jc w:val="both"/>
        <w:outlineLvl w:val="2"/>
        <w:rPr>
          <w:rFonts w:eastAsiaTheme="minorEastAsia"/>
          <w:b/>
          <w:sz w:val="28"/>
          <w:szCs w:val="28"/>
        </w:rPr>
      </w:pPr>
      <w:bookmarkStart w:id="13" w:name="P1534"/>
      <w:bookmarkEnd w:id="13"/>
    </w:p>
    <w:p w:rsidR="00EE24C8" w:rsidRPr="007215CE" w:rsidRDefault="00EE24C8" w:rsidP="007215CE">
      <w:pPr>
        <w:widowControl w:val="0"/>
        <w:autoSpaceDE w:val="0"/>
        <w:autoSpaceDN w:val="0"/>
        <w:ind w:firstLine="709"/>
        <w:jc w:val="both"/>
        <w:outlineLvl w:val="2"/>
        <w:rPr>
          <w:rFonts w:eastAsiaTheme="minorEastAsia"/>
          <w:b/>
          <w:sz w:val="28"/>
          <w:szCs w:val="28"/>
        </w:rPr>
      </w:pPr>
      <w:r w:rsidRPr="007215CE">
        <w:rPr>
          <w:rFonts w:eastAsiaTheme="minorEastAsia"/>
          <w:b/>
          <w:sz w:val="28"/>
          <w:szCs w:val="28"/>
        </w:rPr>
        <w:t>10) дополнить статье 3.2</w:t>
      </w:r>
    </w:p>
    <w:p w:rsidR="00EE24C8" w:rsidRPr="007215CE" w:rsidRDefault="00EE24C8" w:rsidP="007215CE">
      <w:pPr>
        <w:widowControl w:val="0"/>
        <w:autoSpaceDE w:val="0"/>
        <w:autoSpaceDN w:val="0"/>
        <w:ind w:firstLine="709"/>
        <w:jc w:val="both"/>
        <w:outlineLvl w:val="2"/>
        <w:rPr>
          <w:rFonts w:eastAsiaTheme="minorEastAsia"/>
          <w:b/>
          <w:sz w:val="28"/>
          <w:szCs w:val="28"/>
        </w:rPr>
      </w:pPr>
    </w:p>
    <w:p w:rsidR="00EE24C8" w:rsidRPr="00EE24C8" w:rsidRDefault="00EE24C8" w:rsidP="007215CE">
      <w:pPr>
        <w:widowControl w:val="0"/>
        <w:autoSpaceDE w:val="0"/>
        <w:autoSpaceDN w:val="0"/>
        <w:ind w:firstLine="709"/>
        <w:jc w:val="both"/>
        <w:outlineLvl w:val="2"/>
        <w:rPr>
          <w:rFonts w:eastAsiaTheme="minorEastAsia"/>
          <w:b/>
          <w:sz w:val="28"/>
          <w:szCs w:val="28"/>
        </w:rPr>
      </w:pPr>
      <w:r w:rsidRPr="007215CE">
        <w:rPr>
          <w:rFonts w:eastAsiaTheme="minorEastAsia"/>
          <w:b/>
          <w:sz w:val="28"/>
          <w:szCs w:val="28"/>
        </w:rPr>
        <w:t xml:space="preserve">3.2 </w:t>
      </w:r>
      <w:r w:rsidRPr="00EE24C8">
        <w:rPr>
          <w:rFonts w:eastAsiaTheme="minorEastAsia"/>
          <w:b/>
          <w:sz w:val="28"/>
          <w:szCs w:val="28"/>
        </w:rPr>
        <w:t xml:space="preserve"> Ознакомление с результатами контрольного (надзорного) мероприятия</w:t>
      </w:r>
    </w:p>
    <w:p w:rsidR="00EE24C8" w:rsidRPr="00EE24C8" w:rsidRDefault="00EE24C8" w:rsidP="007215CE">
      <w:pPr>
        <w:widowControl w:val="0"/>
        <w:autoSpaceDE w:val="0"/>
        <w:autoSpaceDN w:val="0"/>
        <w:ind w:firstLine="709"/>
        <w:jc w:val="both"/>
        <w:rPr>
          <w:rFonts w:eastAsiaTheme="minorEastAsia"/>
          <w:sz w:val="28"/>
          <w:szCs w:val="28"/>
        </w:rPr>
      </w:pPr>
    </w:p>
    <w:p w:rsidR="00EE24C8" w:rsidRPr="00EE24C8" w:rsidRDefault="00EE24C8" w:rsidP="007215CE">
      <w:pPr>
        <w:widowControl w:val="0"/>
        <w:autoSpaceDE w:val="0"/>
        <w:autoSpaceDN w:val="0"/>
        <w:ind w:firstLine="709"/>
        <w:jc w:val="both"/>
        <w:rPr>
          <w:rFonts w:eastAsiaTheme="minorEastAsia"/>
          <w:sz w:val="28"/>
          <w:szCs w:val="28"/>
        </w:rPr>
      </w:pPr>
      <w:r w:rsidRPr="00EE24C8">
        <w:rPr>
          <w:rFonts w:eastAsiaTheme="minorEastAsia"/>
          <w:sz w:val="28"/>
          <w:szCs w:val="28"/>
        </w:rPr>
        <w:t>1. Контролируемое лицо или его представитель знакомится с содержанием акта на месте проведения контрол</w:t>
      </w:r>
      <w:r w:rsidR="007215CE" w:rsidRPr="007215CE">
        <w:rPr>
          <w:rFonts w:eastAsiaTheme="minorEastAsia"/>
          <w:sz w:val="28"/>
          <w:szCs w:val="28"/>
        </w:rPr>
        <w:t>ьного (надзорного) мероприятия.</w:t>
      </w:r>
    </w:p>
    <w:p w:rsidR="00EE24C8" w:rsidRPr="00EE24C8" w:rsidRDefault="007215CE" w:rsidP="007215CE">
      <w:pPr>
        <w:widowControl w:val="0"/>
        <w:autoSpaceDE w:val="0"/>
        <w:autoSpaceDN w:val="0"/>
        <w:ind w:firstLine="709"/>
        <w:jc w:val="both"/>
        <w:rPr>
          <w:rFonts w:eastAsiaTheme="minorEastAsia"/>
          <w:sz w:val="28"/>
          <w:szCs w:val="28"/>
        </w:rPr>
      </w:pPr>
      <w:bookmarkStart w:id="14" w:name="P1537"/>
      <w:bookmarkEnd w:id="14"/>
      <w:r w:rsidRPr="007215CE">
        <w:rPr>
          <w:rFonts w:eastAsiaTheme="minorEastAsia"/>
          <w:sz w:val="28"/>
          <w:szCs w:val="28"/>
        </w:rPr>
        <w:t>2</w:t>
      </w:r>
      <w:r w:rsidR="00EE24C8" w:rsidRPr="00EE24C8">
        <w:rPr>
          <w:rFonts w:eastAsiaTheme="minorEastAsia"/>
          <w:sz w:val="28"/>
          <w:szCs w:val="28"/>
        </w:rPr>
        <w:t>.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EE24C8" w:rsidRPr="00A21FBC" w:rsidRDefault="007215CE" w:rsidP="007215CE">
      <w:pPr>
        <w:widowControl w:val="0"/>
        <w:autoSpaceDE w:val="0"/>
        <w:autoSpaceDN w:val="0"/>
        <w:ind w:firstLine="709"/>
        <w:jc w:val="both"/>
        <w:rPr>
          <w:rFonts w:eastAsiaTheme="minorEastAsia"/>
          <w:sz w:val="28"/>
          <w:szCs w:val="28"/>
        </w:rPr>
      </w:pPr>
      <w:r w:rsidRPr="00A21FBC">
        <w:rPr>
          <w:rFonts w:eastAsiaTheme="minorEastAsia"/>
          <w:sz w:val="28"/>
          <w:szCs w:val="28"/>
        </w:rPr>
        <w:t>3</w:t>
      </w:r>
      <w:r w:rsidR="00EE24C8" w:rsidRPr="00A21FBC">
        <w:rPr>
          <w:rFonts w:eastAsiaTheme="minorEastAsia"/>
          <w:sz w:val="28"/>
          <w:szCs w:val="28"/>
        </w:rPr>
        <w:t xml:space="preserve">. </w:t>
      </w:r>
      <w:proofErr w:type="gramStart"/>
      <w:r w:rsidR="00EE24C8" w:rsidRPr="00A21FBC">
        <w:rPr>
          <w:rFonts w:eastAsiaTheme="minorEastAsia"/>
          <w:sz w:val="28"/>
          <w:szCs w:val="28"/>
        </w:rPr>
        <w:t xml:space="preserve">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29" w:tooltip="3.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
        <w:r w:rsidR="00EE24C8" w:rsidRPr="00A21FBC">
          <w:rPr>
            <w:rFonts w:eastAsiaTheme="minorEastAsia"/>
            <w:color w:val="0000FF"/>
            <w:sz w:val="28"/>
            <w:szCs w:val="28"/>
          </w:rPr>
          <w:t>частью 3 статьи 87</w:t>
        </w:r>
      </w:hyperlink>
      <w:r w:rsidR="00EE24C8" w:rsidRPr="00A21FBC">
        <w:rPr>
          <w:rFonts w:eastAsiaTheme="minorEastAsia"/>
          <w:sz w:val="28"/>
          <w:szCs w:val="28"/>
        </w:rPr>
        <w:t xml:space="preserve"> </w:t>
      </w:r>
      <w:r w:rsidRPr="00A21FBC">
        <w:rPr>
          <w:rFonts w:eastAsiaTheme="minorEastAsia"/>
          <w:sz w:val="28"/>
          <w:szCs w:val="28"/>
        </w:rPr>
        <w:t xml:space="preserve">Федерального закона от 31 июля 2020 года N 248-ФЗ </w:t>
      </w:r>
      <w:r w:rsidR="00EE24C8" w:rsidRPr="00A21FBC">
        <w:rPr>
          <w:rFonts w:eastAsiaTheme="minorEastAsia"/>
          <w:sz w:val="28"/>
          <w:szCs w:val="28"/>
        </w:rPr>
        <w:t>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w:t>
      </w:r>
      <w:proofErr w:type="gramEnd"/>
      <w:r w:rsidR="00EE24C8" w:rsidRPr="00A21FBC">
        <w:rPr>
          <w:rFonts w:eastAsiaTheme="minorEastAsia"/>
          <w:sz w:val="28"/>
          <w:szCs w:val="28"/>
        </w:rPr>
        <w:t xml:space="preserve"> </w:t>
      </w:r>
      <w:hyperlink w:anchor="P365" w:tooltip="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
        <w:r w:rsidR="00EE24C8" w:rsidRPr="00A21FBC">
          <w:rPr>
            <w:rFonts w:eastAsiaTheme="minorEastAsia"/>
            <w:color w:val="0000FF"/>
            <w:sz w:val="28"/>
            <w:szCs w:val="28"/>
          </w:rPr>
          <w:t>пунктом 2 части 5 статьи 21</w:t>
        </w:r>
      </w:hyperlink>
      <w:r w:rsidR="00EE24C8" w:rsidRPr="00A21FBC">
        <w:rPr>
          <w:rFonts w:eastAsiaTheme="minorEastAsia"/>
          <w:sz w:val="28"/>
          <w:szCs w:val="28"/>
        </w:rPr>
        <w:t xml:space="preserve"> </w:t>
      </w:r>
      <w:r w:rsidRPr="00A21FBC">
        <w:rPr>
          <w:rFonts w:eastAsiaTheme="minorEastAsia"/>
          <w:sz w:val="28"/>
          <w:szCs w:val="28"/>
        </w:rPr>
        <w:t>Федерального закона от 31 июля 2020 года N 248-ФЗ</w:t>
      </w:r>
      <w:r w:rsidR="00EE24C8" w:rsidRPr="00A21FBC">
        <w:rPr>
          <w:rFonts w:eastAsiaTheme="minorEastAsia"/>
          <w:sz w:val="28"/>
          <w:szCs w:val="28"/>
        </w:rPr>
        <w:t>.</w:t>
      </w:r>
    </w:p>
    <w:p w:rsidR="00EE24C8" w:rsidRPr="00EE24C8" w:rsidRDefault="00EE24C8" w:rsidP="007215CE">
      <w:pPr>
        <w:widowControl w:val="0"/>
        <w:autoSpaceDE w:val="0"/>
        <w:autoSpaceDN w:val="0"/>
        <w:ind w:firstLine="709"/>
        <w:jc w:val="both"/>
        <w:rPr>
          <w:rFonts w:eastAsiaTheme="minorEastAsia"/>
          <w:sz w:val="28"/>
          <w:szCs w:val="28"/>
        </w:rPr>
      </w:pPr>
      <w:r w:rsidRPr="00A21FBC">
        <w:rPr>
          <w:rFonts w:eastAsiaTheme="minorEastAsia"/>
          <w:sz w:val="28"/>
          <w:szCs w:val="28"/>
        </w:rPr>
        <w:t xml:space="preserve">(часть 4 введена Федеральным </w:t>
      </w:r>
      <w:hyperlink r:id="rId2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sidRPr="00A21FBC">
          <w:rPr>
            <w:rFonts w:eastAsiaTheme="minorEastAsia"/>
            <w:color w:val="0000FF"/>
            <w:sz w:val="28"/>
            <w:szCs w:val="28"/>
          </w:rPr>
          <w:t>законом</w:t>
        </w:r>
      </w:hyperlink>
      <w:r w:rsidRPr="00A21FBC">
        <w:rPr>
          <w:rFonts w:eastAsiaTheme="minorEastAsia"/>
          <w:sz w:val="28"/>
          <w:szCs w:val="28"/>
        </w:rPr>
        <w:t xml:space="preserve"> от 28.12.2024 N 540-ФЗ)</w:t>
      </w:r>
    </w:p>
    <w:p w:rsidR="00EE24C8" w:rsidRPr="007215CE" w:rsidRDefault="00EE24C8" w:rsidP="007215CE">
      <w:pPr>
        <w:ind w:firstLine="709"/>
        <w:jc w:val="both"/>
        <w:rPr>
          <w:sz w:val="28"/>
          <w:szCs w:val="28"/>
        </w:rPr>
      </w:pPr>
    </w:p>
    <w:p w:rsidR="00D27334" w:rsidRPr="007215CE" w:rsidRDefault="00247816" w:rsidP="007215CE">
      <w:pPr>
        <w:ind w:firstLine="709"/>
        <w:jc w:val="both"/>
        <w:rPr>
          <w:b/>
          <w:sz w:val="28"/>
          <w:szCs w:val="28"/>
        </w:rPr>
      </w:pPr>
      <w:r w:rsidRPr="007215CE">
        <w:rPr>
          <w:b/>
          <w:sz w:val="28"/>
          <w:szCs w:val="28"/>
        </w:rPr>
        <w:t>11) часть 6 статьи 4 изложить в следующей редакции:</w:t>
      </w:r>
    </w:p>
    <w:p w:rsidR="00247816" w:rsidRPr="007215CE" w:rsidRDefault="00247816" w:rsidP="007215CE">
      <w:pPr>
        <w:ind w:firstLine="709"/>
        <w:jc w:val="both"/>
        <w:rPr>
          <w:b/>
          <w:sz w:val="28"/>
          <w:szCs w:val="28"/>
        </w:rPr>
      </w:pPr>
    </w:p>
    <w:p w:rsidR="00563379" w:rsidRPr="007215CE" w:rsidRDefault="00563379" w:rsidP="007215CE">
      <w:pPr>
        <w:ind w:firstLine="709"/>
        <w:jc w:val="both"/>
        <w:rPr>
          <w:sz w:val="28"/>
          <w:szCs w:val="28"/>
        </w:rPr>
      </w:pPr>
      <w:r w:rsidRPr="007215CE">
        <w:rPr>
          <w:sz w:val="28"/>
          <w:szCs w:val="28"/>
        </w:rPr>
        <w:t>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rsidR="00BD0B76" w:rsidRPr="007215CE" w:rsidRDefault="00563379" w:rsidP="00A21FBC">
      <w:pPr>
        <w:ind w:firstLine="709"/>
        <w:jc w:val="both"/>
        <w:rPr>
          <w:sz w:val="28"/>
          <w:szCs w:val="28"/>
        </w:rPr>
      </w:pPr>
      <w:r w:rsidRPr="007215CE">
        <w:rPr>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r w:rsidR="00BD0B76" w:rsidRPr="007215CE">
        <w:rPr>
          <w:sz w:val="28"/>
          <w:szCs w:val="28"/>
        </w:rPr>
        <w:br w:type="page"/>
      </w:r>
    </w:p>
    <w:p w:rsidR="00BD0B76" w:rsidRPr="007215CE" w:rsidRDefault="00BD0B76" w:rsidP="007215CE">
      <w:pPr>
        <w:ind w:firstLine="709"/>
        <w:jc w:val="right"/>
        <w:rPr>
          <w:sz w:val="28"/>
          <w:szCs w:val="28"/>
        </w:rPr>
      </w:pPr>
      <w:r w:rsidRPr="007215CE">
        <w:rPr>
          <w:sz w:val="28"/>
          <w:szCs w:val="28"/>
        </w:rPr>
        <w:lastRenderedPageBreak/>
        <w:t>Приложение 2</w:t>
      </w:r>
    </w:p>
    <w:p w:rsidR="00BD0B76" w:rsidRPr="007215CE" w:rsidRDefault="00BD0B76" w:rsidP="007215CE">
      <w:pPr>
        <w:ind w:firstLine="709"/>
        <w:jc w:val="right"/>
        <w:rPr>
          <w:sz w:val="28"/>
          <w:szCs w:val="28"/>
        </w:rPr>
      </w:pPr>
      <w:r w:rsidRPr="007215CE">
        <w:rPr>
          <w:sz w:val="28"/>
          <w:szCs w:val="28"/>
        </w:rPr>
        <w:t xml:space="preserve">к Решению Собрания депутатов </w:t>
      </w:r>
    </w:p>
    <w:p w:rsidR="00BD0B76" w:rsidRPr="007215CE" w:rsidRDefault="00BD0B76" w:rsidP="007215CE">
      <w:pPr>
        <w:ind w:firstLine="709"/>
        <w:jc w:val="right"/>
        <w:rPr>
          <w:sz w:val="28"/>
          <w:szCs w:val="28"/>
        </w:rPr>
      </w:pPr>
      <w:r w:rsidRPr="007215CE">
        <w:rPr>
          <w:sz w:val="28"/>
          <w:szCs w:val="28"/>
        </w:rPr>
        <w:t xml:space="preserve">Бессергеневского сельского поселения </w:t>
      </w:r>
    </w:p>
    <w:p w:rsidR="00BD0B76" w:rsidRPr="007215CE" w:rsidRDefault="00BD0B76" w:rsidP="00A21FBC">
      <w:pPr>
        <w:ind w:firstLine="709"/>
        <w:jc w:val="right"/>
        <w:rPr>
          <w:rFonts w:eastAsia="Calibri"/>
          <w:color w:val="000000"/>
          <w:sz w:val="28"/>
          <w:szCs w:val="28"/>
        </w:rPr>
      </w:pPr>
      <w:r w:rsidRPr="007215CE">
        <w:rPr>
          <w:sz w:val="28"/>
          <w:szCs w:val="28"/>
        </w:rPr>
        <w:t xml:space="preserve">                                    </w:t>
      </w:r>
      <w:r w:rsidRPr="00A21FBC">
        <w:rPr>
          <w:sz w:val="28"/>
          <w:szCs w:val="28"/>
        </w:rPr>
        <w:t>№ 1</w:t>
      </w:r>
      <w:r w:rsidR="00A21FBC" w:rsidRPr="00A21FBC">
        <w:rPr>
          <w:sz w:val="28"/>
          <w:szCs w:val="28"/>
        </w:rPr>
        <w:t>33</w:t>
      </w:r>
      <w:r w:rsidRPr="007215CE">
        <w:rPr>
          <w:sz w:val="28"/>
          <w:szCs w:val="28"/>
        </w:rPr>
        <w:t xml:space="preserve">  от </w:t>
      </w:r>
      <w:r w:rsidR="00A21FBC">
        <w:rPr>
          <w:sz w:val="28"/>
          <w:szCs w:val="28"/>
        </w:rPr>
        <w:t>2</w:t>
      </w:r>
      <w:r w:rsidRPr="007215CE">
        <w:rPr>
          <w:sz w:val="28"/>
          <w:szCs w:val="28"/>
        </w:rPr>
        <w:t>1.0</w:t>
      </w:r>
      <w:r w:rsidR="00A21FBC">
        <w:rPr>
          <w:sz w:val="28"/>
          <w:szCs w:val="28"/>
        </w:rPr>
        <w:t>5</w:t>
      </w:r>
      <w:r w:rsidRPr="007215CE">
        <w:rPr>
          <w:sz w:val="28"/>
          <w:szCs w:val="28"/>
        </w:rPr>
        <w:t>.2025.</w:t>
      </w:r>
    </w:p>
    <w:p w:rsidR="00BD0B76" w:rsidRPr="007215CE" w:rsidRDefault="00BD0B76" w:rsidP="007215CE">
      <w:pPr>
        <w:ind w:firstLine="709"/>
        <w:jc w:val="both"/>
        <w:rPr>
          <w:rFonts w:eastAsia="Calibri"/>
          <w:color w:val="000000"/>
          <w:sz w:val="28"/>
          <w:szCs w:val="28"/>
        </w:rPr>
      </w:pPr>
    </w:p>
    <w:p w:rsidR="00BD0B76" w:rsidRPr="007215CE" w:rsidRDefault="00BD0B76" w:rsidP="007215CE">
      <w:pPr>
        <w:ind w:firstLine="709"/>
        <w:jc w:val="center"/>
        <w:rPr>
          <w:rFonts w:eastAsia="Calibri"/>
          <w:b/>
          <w:color w:val="000000"/>
          <w:sz w:val="28"/>
          <w:szCs w:val="28"/>
        </w:rPr>
      </w:pPr>
      <w:r w:rsidRPr="007215CE">
        <w:rPr>
          <w:rFonts w:eastAsia="Calibri"/>
          <w:b/>
          <w:color w:val="000000"/>
          <w:sz w:val="28"/>
          <w:szCs w:val="28"/>
        </w:rPr>
        <w:t xml:space="preserve">Критерии отнесения используемых гражданами, юридическими лицами и (или) индивидуальными предпринимателями объектов контроля, правообладателями которых они являются, к определенной категории риска при осуществлении администрацией </w:t>
      </w:r>
      <w:r w:rsidR="00AC297A">
        <w:rPr>
          <w:rFonts w:eastAsia="Calibri"/>
          <w:b/>
          <w:color w:val="000000"/>
          <w:sz w:val="28"/>
          <w:szCs w:val="28"/>
        </w:rPr>
        <w:t>Бессергеневского сельского поселения</w:t>
      </w:r>
      <w:r w:rsidRPr="007215CE">
        <w:rPr>
          <w:rFonts w:eastAsia="Calibri"/>
          <w:b/>
          <w:color w:val="000000"/>
          <w:sz w:val="28"/>
          <w:szCs w:val="28"/>
        </w:rPr>
        <w:t xml:space="preserve"> муниципального контроля в сфере благоустройства</w:t>
      </w:r>
    </w:p>
    <w:p w:rsidR="00BD0B76" w:rsidRPr="007215CE" w:rsidRDefault="00BD0B76" w:rsidP="007215CE">
      <w:pPr>
        <w:ind w:firstLine="709"/>
        <w:jc w:val="both"/>
        <w:rPr>
          <w:rFonts w:eastAsia="Calibri"/>
          <w:color w:val="000000"/>
          <w:sz w:val="28"/>
          <w:szCs w:val="28"/>
        </w:rPr>
      </w:pPr>
    </w:p>
    <w:tbl>
      <w:tblPr>
        <w:tblStyle w:val="a4"/>
        <w:tblW w:w="0" w:type="auto"/>
        <w:tblLook w:val="04A0" w:firstRow="1" w:lastRow="0" w:firstColumn="1" w:lastColumn="0" w:noHBand="0" w:noVBand="1"/>
      </w:tblPr>
      <w:tblGrid>
        <w:gridCol w:w="817"/>
        <w:gridCol w:w="7006"/>
        <w:gridCol w:w="1748"/>
      </w:tblGrid>
      <w:tr w:rsidR="00BD0B76" w:rsidRPr="007215CE" w:rsidTr="00AB56A6">
        <w:trPr>
          <w:trHeight w:val="315"/>
        </w:trPr>
        <w:tc>
          <w:tcPr>
            <w:tcW w:w="817" w:type="dxa"/>
            <w:noWrap/>
            <w:hideMark/>
          </w:tcPr>
          <w:p w:rsidR="00BD0B76" w:rsidRPr="007215CE" w:rsidRDefault="00BD0B76" w:rsidP="00224A81">
            <w:pPr>
              <w:jc w:val="both"/>
              <w:rPr>
                <w:rFonts w:eastAsia="Calibri"/>
                <w:color w:val="000000"/>
                <w:sz w:val="28"/>
                <w:szCs w:val="28"/>
              </w:rPr>
            </w:pPr>
            <w:r w:rsidRPr="007215CE">
              <w:rPr>
                <w:rFonts w:eastAsia="Calibri"/>
                <w:color w:val="000000"/>
                <w:sz w:val="28"/>
                <w:szCs w:val="28"/>
              </w:rPr>
              <w:t xml:space="preserve">N </w:t>
            </w:r>
            <w:proofErr w:type="gramStart"/>
            <w:r w:rsidRPr="007215CE">
              <w:rPr>
                <w:rFonts w:eastAsia="Calibri"/>
                <w:color w:val="000000"/>
                <w:sz w:val="28"/>
                <w:szCs w:val="28"/>
              </w:rPr>
              <w:t>п</w:t>
            </w:r>
            <w:proofErr w:type="gramEnd"/>
            <w:r w:rsidRPr="007215CE">
              <w:rPr>
                <w:rFonts w:eastAsia="Calibri"/>
                <w:color w:val="000000"/>
                <w:sz w:val="28"/>
                <w:szCs w:val="28"/>
              </w:rPr>
              <w:t>/п</w:t>
            </w:r>
          </w:p>
        </w:tc>
        <w:tc>
          <w:tcPr>
            <w:tcW w:w="7006" w:type="dxa"/>
            <w:noWrap/>
            <w:hideMark/>
          </w:tcPr>
          <w:p w:rsidR="00BD0B76" w:rsidRPr="007215CE" w:rsidRDefault="00BD0B76" w:rsidP="00224A81">
            <w:pPr>
              <w:jc w:val="both"/>
              <w:rPr>
                <w:rFonts w:eastAsia="Calibri"/>
                <w:color w:val="000000"/>
                <w:sz w:val="28"/>
                <w:szCs w:val="28"/>
              </w:rPr>
            </w:pPr>
            <w:r w:rsidRPr="007215CE">
              <w:rPr>
                <w:rFonts w:eastAsia="Calibri"/>
                <w:color w:val="000000"/>
                <w:sz w:val="28"/>
                <w:szCs w:val="28"/>
              </w:rPr>
              <w:t>Объекты муниципального контроля в сфере благоустройства</w:t>
            </w:r>
          </w:p>
        </w:tc>
        <w:tc>
          <w:tcPr>
            <w:tcW w:w="1748" w:type="dxa"/>
            <w:noWrap/>
            <w:hideMark/>
          </w:tcPr>
          <w:p w:rsidR="00BD0B76" w:rsidRPr="007215CE" w:rsidRDefault="00BD0B76" w:rsidP="00224A81">
            <w:pPr>
              <w:rPr>
                <w:rFonts w:eastAsia="Calibri"/>
                <w:color w:val="000000"/>
                <w:sz w:val="28"/>
                <w:szCs w:val="28"/>
              </w:rPr>
            </w:pPr>
            <w:r w:rsidRPr="007215CE">
              <w:rPr>
                <w:rFonts w:eastAsia="Calibri"/>
                <w:color w:val="000000"/>
                <w:sz w:val="28"/>
                <w:szCs w:val="28"/>
              </w:rPr>
              <w:t>Категория риска</w:t>
            </w:r>
          </w:p>
        </w:tc>
      </w:tr>
      <w:tr w:rsidR="00BD0B76" w:rsidRPr="007215CE" w:rsidTr="00AB56A6">
        <w:trPr>
          <w:trHeight w:val="315"/>
        </w:trPr>
        <w:tc>
          <w:tcPr>
            <w:tcW w:w="817" w:type="dxa"/>
            <w:noWrap/>
            <w:hideMark/>
          </w:tcPr>
          <w:p w:rsidR="00BD0B76" w:rsidRPr="007215CE" w:rsidRDefault="00BD0B76" w:rsidP="00224A81">
            <w:pPr>
              <w:jc w:val="both"/>
              <w:rPr>
                <w:rFonts w:eastAsia="Calibri"/>
                <w:color w:val="000000"/>
                <w:sz w:val="28"/>
                <w:szCs w:val="28"/>
              </w:rPr>
            </w:pPr>
            <w:r w:rsidRPr="007215CE">
              <w:rPr>
                <w:rFonts w:eastAsia="Calibri"/>
                <w:color w:val="000000"/>
                <w:sz w:val="28"/>
                <w:szCs w:val="28"/>
              </w:rPr>
              <w:t>1</w:t>
            </w:r>
          </w:p>
        </w:tc>
        <w:tc>
          <w:tcPr>
            <w:tcW w:w="7006" w:type="dxa"/>
            <w:noWrap/>
            <w:hideMark/>
          </w:tcPr>
          <w:p w:rsidR="00BD0B76" w:rsidRPr="007215CE" w:rsidRDefault="00BD0B76" w:rsidP="00224A81">
            <w:pPr>
              <w:jc w:val="both"/>
              <w:rPr>
                <w:rFonts w:eastAsia="Calibri"/>
                <w:color w:val="000000"/>
                <w:sz w:val="28"/>
                <w:szCs w:val="28"/>
              </w:rPr>
            </w:pPr>
            <w:r w:rsidRPr="007215CE">
              <w:rPr>
                <w:rFonts w:eastAsia="Calibri"/>
                <w:color w:val="000000"/>
                <w:sz w:val="28"/>
                <w:szCs w:val="28"/>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1748" w:type="dxa"/>
            <w:noWrap/>
            <w:hideMark/>
          </w:tcPr>
          <w:p w:rsidR="00BD0B76" w:rsidRPr="007215CE" w:rsidRDefault="00BD0B76" w:rsidP="00224A81">
            <w:pPr>
              <w:rPr>
                <w:rFonts w:eastAsia="Calibri"/>
                <w:color w:val="000000"/>
                <w:sz w:val="28"/>
                <w:szCs w:val="28"/>
              </w:rPr>
            </w:pPr>
            <w:r w:rsidRPr="007215CE">
              <w:rPr>
                <w:rFonts w:eastAsia="Calibri"/>
                <w:color w:val="000000"/>
                <w:sz w:val="28"/>
                <w:szCs w:val="28"/>
              </w:rPr>
              <w:t>Средний риск</w:t>
            </w:r>
          </w:p>
        </w:tc>
      </w:tr>
      <w:tr w:rsidR="00BD0B76" w:rsidRPr="007215CE" w:rsidTr="00AB56A6">
        <w:trPr>
          <w:trHeight w:val="315"/>
        </w:trPr>
        <w:tc>
          <w:tcPr>
            <w:tcW w:w="817" w:type="dxa"/>
            <w:noWrap/>
            <w:hideMark/>
          </w:tcPr>
          <w:p w:rsidR="00BD0B76" w:rsidRPr="007215CE" w:rsidRDefault="00BD0B76" w:rsidP="00224A81">
            <w:pPr>
              <w:jc w:val="both"/>
              <w:rPr>
                <w:rFonts w:eastAsia="Calibri"/>
                <w:color w:val="000000"/>
                <w:sz w:val="28"/>
                <w:szCs w:val="28"/>
              </w:rPr>
            </w:pPr>
            <w:r w:rsidRPr="007215CE">
              <w:rPr>
                <w:rFonts w:eastAsia="Calibri"/>
                <w:color w:val="000000"/>
                <w:sz w:val="28"/>
                <w:szCs w:val="28"/>
              </w:rPr>
              <w:t>2</w:t>
            </w:r>
          </w:p>
        </w:tc>
        <w:tc>
          <w:tcPr>
            <w:tcW w:w="7006" w:type="dxa"/>
            <w:noWrap/>
            <w:hideMark/>
          </w:tcPr>
          <w:p w:rsidR="00BD0B76" w:rsidRPr="007215CE" w:rsidRDefault="00BD0B76" w:rsidP="00224A81">
            <w:pPr>
              <w:jc w:val="both"/>
              <w:rPr>
                <w:rFonts w:eastAsia="Calibri"/>
                <w:color w:val="000000"/>
                <w:sz w:val="28"/>
                <w:szCs w:val="28"/>
              </w:rPr>
            </w:pPr>
            <w:r w:rsidRPr="007215CE">
              <w:rPr>
                <w:rFonts w:eastAsia="Calibri"/>
                <w:color w:val="000000"/>
                <w:sz w:val="28"/>
                <w:szCs w:val="28"/>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1748" w:type="dxa"/>
            <w:noWrap/>
            <w:hideMark/>
          </w:tcPr>
          <w:p w:rsidR="00BD0B76" w:rsidRPr="007215CE" w:rsidRDefault="00BD0B76" w:rsidP="00224A81">
            <w:pPr>
              <w:rPr>
                <w:rFonts w:eastAsia="Calibri"/>
                <w:color w:val="000000"/>
                <w:sz w:val="28"/>
                <w:szCs w:val="28"/>
              </w:rPr>
            </w:pPr>
            <w:r w:rsidRPr="007215CE">
              <w:rPr>
                <w:rFonts w:eastAsia="Calibri"/>
                <w:color w:val="000000"/>
                <w:sz w:val="28"/>
                <w:szCs w:val="28"/>
              </w:rPr>
              <w:t>Умеренный риск</w:t>
            </w:r>
          </w:p>
        </w:tc>
      </w:tr>
      <w:tr w:rsidR="00BD0B76" w:rsidRPr="007215CE" w:rsidTr="00AB56A6">
        <w:trPr>
          <w:trHeight w:val="315"/>
        </w:trPr>
        <w:tc>
          <w:tcPr>
            <w:tcW w:w="817" w:type="dxa"/>
            <w:noWrap/>
            <w:hideMark/>
          </w:tcPr>
          <w:p w:rsidR="00BD0B76" w:rsidRPr="007215CE" w:rsidRDefault="00BD0B76" w:rsidP="00224A81">
            <w:pPr>
              <w:jc w:val="both"/>
              <w:rPr>
                <w:rFonts w:eastAsia="Calibri"/>
                <w:color w:val="000000"/>
                <w:sz w:val="28"/>
                <w:szCs w:val="28"/>
              </w:rPr>
            </w:pPr>
            <w:r w:rsidRPr="007215CE">
              <w:rPr>
                <w:rFonts w:eastAsia="Calibri"/>
                <w:color w:val="000000"/>
                <w:sz w:val="28"/>
                <w:szCs w:val="28"/>
              </w:rPr>
              <w:t>3</w:t>
            </w:r>
          </w:p>
        </w:tc>
        <w:tc>
          <w:tcPr>
            <w:tcW w:w="7006" w:type="dxa"/>
            <w:noWrap/>
            <w:hideMark/>
          </w:tcPr>
          <w:p w:rsidR="00BD0B76" w:rsidRPr="007215CE" w:rsidRDefault="00BD0B76" w:rsidP="00224A81">
            <w:pPr>
              <w:jc w:val="both"/>
              <w:rPr>
                <w:rFonts w:eastAsia="Calibri"/>
                <w:color w:val="000000"/>
                <w:sz w:val="28"/>
                <w:szCs w:val="28"/>
              </w:rPr>
            </w:pPr>
            <w:r w:rsidRPr="007215CE">
              <w:rPr>
                <w:rFonts w:eastAsia="Calibri"/>
                <w:color w:val="000000"/>
                <w:sz w:val="28"/>
                <w:szCs w:val="28"/>
              </w:rPr>
              <w:t>Юридические лица, индивидуальные предприниматели и физические лица при отсутствии обстоятельств, указанных в пунктах 1 и 2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748" w:type="dxa"/>
            <w:noWrap/>
            <w:hideMark/>
          </w:tcPr>
          <w:p w:rsidR="00BD0B76" w:rsidRPr="007215CE" w:rsidRDefault="00BD0B76" w:rsidP="00224A81">
            <w:pPr>
              <w:rPr>
                <w:rFonts w:eastAsia="Calibri"/>
                <w:color w:val="000000"/>
                <w:sz w:val="28"/>
                <w:szCs w:val="28"/>
              </w:rPr>
            </w:pPr>
            <w:r w:rsidRPr="007215CE">
              <w:rPr>
                <w:rFonts w:eastAsia="Calibri"/>
                <w:color w:val="000000"/>
                <w:sz w:val="28"/>
                <w:szCs w:val="28"/>
              </w:rPr>
              <w:t>Низкий риск</w:t>
            </w:r>
          </w:p>
        </w:tc>
      </w:tr>
    </w:tbl>
    <w:p w:rsidR="00BD0B76" w:rsidRPr="007215CE" w:rsidRDefault="00BD0B76" w:rsidP="007215CE">
      <w:pPr>
        <w:ind w:firstLine="709"/>
        <w:jc w:val="both"/>
        <w:rPr>
          <w:rFonts w:eastAsia="Calibri"/>
          <w:b/>
          <w:color w:val="000000"/>
          <w:sz w:val="28"/>
          <w:szCs w:val="28"/>
        </w:rPr>
      </w:pPr>
    </w:p>
    <w:p w:rsidR="00BD0B76" w:rsidRPr="007215CE" w:rsidRDefault="00BD0B76" w:rsidP="007215CE">
      <w:pPr>
        <w:ind w:firstLine="709"/>
        <w:rPr>
          <w:sz w:val="28"/>
          <w:szCs w:val="28"/>
        </w:rPr>
      </w:pPr>
    </w:p>
    <w:p w:rsidR="00BD0B76" w:rsidRPr="007215CE" w:rsidRDefault="00BD0B76" w:rsidP="007215CE">
      <w:pPr>
        <w:ind w:firstLine="709"/>
        <w:rPr>
          <w:sz w:val="28"/>
          <w:szCs w:val="28"/>
        </w:rPr>
      </w:pPr>
    </w:p>
    <w:p w:rsidR="00BD0B76" w:rsidRPr="007215CE" w:rsidRDefault="00BD0B76" w:rsidP="007215CE">
      <w:pPr>
        <w:ind w:firstLine="709"/>
        <w:rPr>
          <w:sz w:val="28"/>
          <w:szCs w:val="28"/>
        </w:rPr>
      </w:pPr>
      <w:r w:rsidRPr="007215CE">
        <w:rPr>
          <w:sz w:val="28"/>
          <w:szCs w:val="28"/>
        </w:rPr>
        <w:br w:type="page"/>
      </w:r>
    </w:p>
    <w:p w:rsidR="00BD0B76" w:rsidRPr="007215CE" w:rsidRDefault="00BD0B76" w:rsidP="007215CE">
      <w:pPr>
        <w:ind w:firstLine="709"/>
        <w:jc w:val="right"/>
        <w:rPr>
          <w:sz w:val="28"/>
          <w:szCs w:val="28"/>
        </w:rPr>
      </w:pPr>
      <w:r w:rsidRPr="007215CE">
        <w:rPr>
          <w:sz w:val="28"/>
          <w:szCs w:val="28"/>
        </w:rPr>
        <w:lastRenderedPageBreak/>
        <w:t>Приложение 3</w:t>
      </w:r>
    </w:p>
    <w:p w:rsidR="00BD0B76" w:rsidRPr="007215CE" w:rsidRDefault="00BD0B76" w:rsidP="007215CE">
      <w:pPr>
        <w:ind w:firstLine="709"/>
        <w:jc w:val="right"/>
        <w:rPr>
          <w:sz w:val="28"/>
          <w:szCs w:val="28"/>
        </w:rPr>
      </w:pPr>
      <w:r w:rsidRPr="007215CE">
        <w:rPr>
          <w:sz w:val="28"/>
          <w:szCs w:val="28"/>
        </w:rPr>
        <w:t xml:space="preserve">к Решению Собрания депутатов </w:t>
      </w:r>
    </w:p>
    <w:p w:rsidR="00BD0B76" w:rsidRPr="007215CE" w:rsidRDefault="00BD0B76" w:rsidP="007215CE">
      <w:pPr>
        <w:ind w:firstLine="709"/>
        <w:jc w:val="right"/>
        <w:rPr>
          <w:sz w:val="28"/>
          <w:szCs w:val="28"/>
        </w:rPr>
      </w:pPr>
      <w:r w:rsidRPr="007215CE">
        <w:rPr>
          <w:sz w:val="28"/>
          <w:szCs w:val="28"/>
        </w:rPr>
        <w:t xml:space="preserve">Бессергеневского сельского поселения </w:t>
      </w:r>
    </w:p>
    <w:p w:rsidR="00BD0B76" w:rsidRPr="007215CE" w:rsidRDefault="00BD0B76" w:rsidP="00A21FBC">
      <w:pPr>
        <w:ind w:firstLine="709"/>
        <w:jc w:val="right"/>
        <w:rPr>
          <w:rFonts w:eastAsia="Calibri"/>
          <w:color w:val="000000"/>
          <w:sz w:val="28"/>
          <w:szCs w:val="28"/>
        </w:rPr>
      </w:pPr>
      <w:r w:rsidRPr="007215CE">
        <w:rPr>
          <w:sz w:val="28"/>
          <w:szCs w:val="28"/>
        </w:rPr>
        <w:t xml:space="preserve">                                    </w:t>
      </w:r>
      <w:r w:rsidRPr="00A21FBC">
        <w:rPr>
          <w:sz w:val="28"/>
          <w:szCs w:val="28"/>
        </w:rPr>
        <w:t>№ 1</w:t>
      </w:r>
      <w:r w:rsidR="00A21FBC" w:rsidRPr="00A21FBC">
        <w:rPr>
          <w:sz w:val="28"/>
          <w:szCs w:val="28"/>
        </w:rPr>
        <w:t>33</w:t>
      </w:r>
      <w:r w:rsidR="00A21FBC">
        <w:rPr>
          <w:sz w:val="28"/>
          <w:szCs w:val="28"/>
        </w:rPr>
        <w:t xml:space="preserve">  от 21</w:t>
      </w:r>
      <w:r w:rsidRPr="007215CE">
        <w:rPr>
          <w:sz w:val="28"/>
          <w:szCs w:val="28"/>
        </w:rPr>
        <w:t>.0</w:t>
      </w:r>
      <w:r w:rsidR="00A21FBC">
        <w:rPr>
          <w:sz w:val="28"/>
          <w:szCs w:val="28"/>
        </w:rPr>
        <w:t>5</w:t>
      </w:r>
      <w:r w:rsidRPr="007215CE">
        <w:rPr>
          <w:sz w:val="28"/>
          <w:szCs w:val="28"/>
        </w:rPr>
        <w:t>.2025.</w:t>
      </w:r>
    </w:p>
    <w:p w:rsidR="00BD0B76" w:rsidRPr="007215CE" w:rsidRDefault="00BD0B76" w:rsidP="007215CE">
      <w:pPr>
        <w:ind w:firstLine="709"/>
        <w:jc w:val="center"/>
        <w:rPr>
          <w:sz w:val="28"/>
          <w:szCs w:val="28"/>
          <w:highlight w:val="yellow"/>
        </w:rPr>
      </w:pPr>
    </w:p>
    <w:p w:rsidR="00BD0B76" w:rsidRPr="007215CE" w:rsidRDefault="00BD0B76" w:rsidP="007215CE">
      <w:pPr>
        <w:ind w:firstLine="709"/>
        <w:jc w:val="center"/>
        <w:rPr>
          <w:b/>
          <w:sz w:val="28"/>
          <w:szCs w:val="28"/>
        </w:rPr>
      </w:pPr>
      <w:r w:rsidRPr="007215CE">
        <w:rPr>
          <w:b/>
          <w:sz w:val="28"/>
          <w:szCs w:val="28"/>
        </w:rPr>
        <w:t>Индикаторы риска нарушения обязательных требований, используемые в качестве основания для проведения контрольных мероприятий при осуществлении муниципального контроля</w:t>
      </w:r>
    </w:p>
    <w:p w:rsidR="00BD0B76" w:rsidRPr="007215CE" w:rsidRDefault="00BD0B76" w:rsidP="007215CE">
      <w:pPr>
        <w:ind w:firstLine="709"/>
        <w:jc w:val="both"/>
        <w:rPr>
          <w:sz w:val="28"/>
          <w:szCs w:val="28"/>
        </w:rPr>
      </w:pPr>
    </w:p>
    <w:p w:rsidR="00BD0B76" w:rsidRPr="007215CE" w:rsidRDefault="00BD0B76" w:rsidP="007215CE">
      <w:pPr>
        <w:ind w:firstLine="709"/>
        <w:jc w:val="both"/>
        <w:rPr>
          <w:sz w:val="28"/>
          <w:szCs w:val="28"/>
        </w:rPr>
      </w:pPr>
    </w:p>
    <w:p w:rsidR="00BD0B76" w:rsidRPr="007215CE" w:rsidRDefault="00BD0B76" w:rsidP="007215CE">
      <w:pPr>
        <w:ind w:firstLine="709"/>
        <w:jc w:val="both"/>
        <w:rPr>
          <w:sz w:val="28"/>
          <w:szCs w:val="28"/>
        </w:rPr>
      </w:pPr>
    </w:p>
    <w:p w:rsidR="00BD0B76" w:rsidRPr="007215CE" w:rsidRDefault="00BD0B76" w:rsidP="007215CE">
      <w:pPr>
        <w:ind w:firstLine="709"/>
        <w:jc w:val="both"/>
        <w:rPr>
          <w:sz w:val="28"/>
          <w:szCs w:val="28"/>
        </w:rPr>
      </w:pPr>
      <w:r w:rsidRPr="007215CE">
        <w:rPr>
          <w:sz w:val="28"/>
          <w:szCs w:val="28"/>
        </w:rPr>
        <w:t xml:space="preserve">Поступление в Контрольный орган обращения гражданина или организации,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w:t>
      </w:r>
      <w:proofErr w:type="gramStart"/>
      <w:r w:rsidRPr="007215CE">
        <w:rPr>
          <w:sz w:val="28"/>
          <w:szCs w:val="28"/>
        </w:rPr>
        <w:t>к</w:t>
      </w:r>
      <w:proofErr w:type="gramEnd"/>
      <w:r w:rsidRPr="007215CE">
        <w:rPr>
          <w:sz w:val="28"/>
          <w:szCs w:val="28"/>
        </w:rPr>
        <w:t>:</w:t>
      </w:r>
    </w:p>
    <w:p w:rsidR="00BD0B76" w:rsidRPr="007215CE" w:rsidRDefault="00BD0B76" w:rsidP="007215CE">
      <w:pPr>
        <w:ind w:firstLine="709"/>
        <w:jc w:val="both"/>
        <w:rPr>
          <w:sz w:val="28"/>
          <w:szCs w:val="28"/>
        </w:rPr>
      </w:pPr>
      <w:r w:rsidRPr="007215CE">
        <w:rPr>
          <w:sz w:val="28"/>
          <w:szCs w:val="28"/>
        </w:rPr>
        <w:t>1) содержанию территорий общего пользования и порядка пользования такими территориями;</w:t>
      </w:r>
    </w:p>
    <w:p w:rsidR="00BD0B76" w:rsidRPr="007215CE" w:rsidRDefault="00BD0B76" w:rsidP="007215CE">
      <w:pPr>
        <w:ind w:firstLine="709"/>
        <w:jc w:val="both"/>
        <w:rPr>
          <w:sz w:val="28"/>
          <w:szCs w:val="28"/>
        </w:rPr>
      </w:pPr>
      <w:r w:rsidRPr="007215CE">
        <w:rPr>
          <w:sz w:val="28"/>
          <w:szCs w:val="28"/>
        </w:rPr>
        <w:t>2) внешнему виду фасадов и ограждающих конструкций зданий, строений, сооружений;</w:t>
      </w:r>
    </w:p>
    <w:p w:rsidR="00BD0B76" w:rsidRPr="007215CE" w:rsidRDefault="00BD0B76" w:rsidP="007215CE">
      <w:pPr>
        <w:ind w:firstLine="709"/>
        <w:jc w:val="both"/>
        <w:rPr>
          <w:sz w:val="28"/>
          <w:szCs w:val="28"/>
        </w:rPr>
      </w:pPr>
      <w:r w:rsidRPr="007215CE">
        <w:rPr>
          <w:sz w:val="28"/>
          <w:szCs w:val="28"/>
        </w:rPr>
        <w:t>3) проектированию, размещению, содержанию и восстановлению элементов благоустройства, в том числе после проведения земляных работ;</w:t>
      </w:r>
    </w:p>
    <w:p w:rsidR="00BD0B76" w:rsidRPr="007215CE" w:rsidRDefault="00BD0B76" w:rsidP="007215CE">
      <w:pPr>
        <w:ind w:firstLine="709"/>
        <w:jc w:val="both"/>
        <w:rPr>
          <w:sz w:val="28"/>
          <w:szCs w:val="28"/>
        </w:rPr>
      </w:pPr>
      <w:r w:rsidRPr="007215CE">
        <w:rPr>
          <w:sz w:val="28"/>
          <w:szCs w:val="28"/>
        </w:rPr>
        <w:t>4) организации освещения территории муниципального образования, включая архитектурную подсветку зданий, строений, сооружений;</w:t>
      </w:r>
    </w:p>
    <w:p w:rsidR="00BD0B76" w:rsidRPr="007215CE" w:rsidRDefault="00BD0B76" w:rsidP="007215CE">
      <w:pPr>
        <w:ind w:firstLine="709"/>
        <w:jc w:val="both"/>
        <w:rPr>
          <w:sz w:val="28"/>
          <w:szCs w:val="28"/>
        </w:rPr>
      </w:pPr>
      <w:r w:rsidRPr="007215CE">
        <w:rPr>
          <w:sz w:val="28"/>
          <w:szCs w:val="28"/>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7215CE">
        <w:rPr>
          <w:sz w:val="28"/>
          <w:szCs w:val="28"/>
        </w:rPr>
        <w:t>охраны</w:t>
      </w:r>
      <w:proofErr w:type="gramEnd"/>
      <w:r w:rsidRPr="007215CE">
        <w:rPr>
          <w:sz w:val="28"/>
          <w:szCs w:val="28"/>
        </w:rPr>
        <w:t xml:space="preserve"> расположенных в границах населенных пунктов газонов, цветников и иных территорий, занятых травянистыми растениями;</w:t>
      </w:r>
    </w:p>
    <w:p w:rsidR="00BD0B76" w:rsidRPr="007215CE" w:rsidRDefault="00BD0B76" w:rsidP="007215CE">
      <w:pPr>
        <w:ind w:firstLine="709"/>
        <w:jc w:val="both"/>
        <w:rPr>
          <w:sz w:val="28"/>
          <w:szCs w:val="28"/>
        </w:rPr>
      </w:pPr>
      <w:r w:rsidRPr="007215CE">
        <w:rPr>
          <w:sz w:val="28"/>
          <w:szCs w:val="28"/>
        </w:rPr>
        <w:t>6) размещению информации на территории сельского поселения, в том числе установки указателей с наименованиями улиц и номерами домов, вывесок;</w:t>
      </w:r>
    </w:p>
    <w:p w:rsidR="00BD0B76" w:rsidRPr="007215CE" w:rsidRDefault="00BD0B76" w:rsidP="007215CE">
      <w:pPr>
        <w:ind w:firstLine="709"/>
        <w:jc w:val="both"/>
        <w:rPr>
          <w:sz w:val="28"/>
          <w:szCs w:val="28"/>
        </w:rPr>
      </w:pPr>
      <w:r w:rsidRPr="007215CE">
        <w:rPr>
          <w:sz w:val="28"/>
          <w:szCs w:val="28"/>
        </w:rPr>
        <w:t>7) размещению и содержания детских и спортивных площадок, площадок для выгула животных, парковок (парковочных мест), малых архитектурных форм;</w:t>
      </w:r>
    </w:p>
    <w:p w:rsidR="00BD0B76" w:rsidRPr="007215CE" w:rsidRDefault="00BD0B76" w:rsidP="007215CE">
      <w:pPr>
        <w:ind w:firstLine="709"/>
        <w:jc w:val="both"/>
        <w:rPr>
          <w:sz w:val="28"/>
          <w:szCs w:val="28"/>
        </w:rPr>
      </w:pPr>
      <w:r w:rsidRPr="007215CE">
        <w:rPr>
          <w:sz w:val="28"/>
          <w:szCs w:val="28"/>
        </w:rPr>
        <w:t>8) организации пешеходных коммуникаций, в том числе тротуаров, аллей, дорожек, тропинок;</w:t>
      </w:r>
    </w:p>
    <w:p w:rsidR="00BD0B76" w:rsidRPr="007215CE" w:rsidRDefault="00BD0B76" w:rsidP="007215CE">
      <w:pPr>
        <w:ind w:firstLine="709"/>
        <w:jc w:val="both"/>
        <w:rPr>
          <w:sz w:val="28"/>
          <w:szCs w:val="28"/>
        </w:rPr>
      </w:pPr>
      <w:r w:rsidRPr="007215CE">
        <w:rPr>
          <w:sz w:val="28"/>
          <w:szCs w:val="28"/>
        </w:rPr>
        <w:t>9) обустройству территории городского поселения в целях обеспечения беспрепятственного передвижения по указанной территории инвалидов и других маломобильных групп населения;</w:t>
      </w:r>
    </w:p>
    <w:p w:rsidR="00BD0B76" w:rsidRPr="007215CE" w:rsidRDefault="00BD0B76" w:rsidP="007215CE">
      <w:pPr>
        <w:ind w:firstLine="709"/>
        <w:jc w:val="both"/>
        <w:rPr>
          <w:sz w:val="28"/>
          <w:szCs w:val="28"/>
        </w:rPr>
      </w:pPr>
      <w:r w:rsidRPr="007215CE">
        <w:rPr>
          <w:sz w:val="28"/>
          <w:szCs w:val="28"/>
        </w:rPr>
        <w:t>10) уборке территории городского поселения, в том числе в зимний период;</w:t>
      </w:r>
    </w:p>
    <w:p w:rsidR="00BD0B76" w:rsidRPr="007215CE" w:rsidRDefault="00BD0B76" w:rsidP="007215CE">
      <w:pPr>
        <w:ind w:firstLine="709"/>
        <w:jc w:val="both"/>
        <w:rPr>
          <w:sz w:val="28"/>
          <w:szCs w:val="28"/>
        </w:rPr>
      </w:pPr>
      <w:r w:rsidRPr="007215CE">
        <w:rPr>
          <w:sz w:val="28"/>
          <w:szCs w:val="28"/>
        </w:rPr>
        <w:t>11) организации стоков ливневых вод;</w:t>
      </w:r>
    </w:p>
    <w:p w:rsidR="00BD0B76" w:rsidRPr="007215CE" w:rsidRDefault="00BD0B76" w:rsidP="007215CE">
      <w:pPr>
        <w:ind w:firstLine="709"/>
        <w:jc w:val="both"/>
        <w:rPr>
          <w:sz w:val="28"/>
          <w:szCs w:val="28"/>
        </w:rPr>
      </w:pPr>
      <w:r w:rsidRPr="007215CE">
        <w:rPr>
          <w:sz w:val="28"/>
          <w:szCs w:val="28"/>
        </w:rPr>
        <w:t>12) порядку проведения земляных работ.</w:t>
      </w:r>
    </w:p>
    <w:p w:rsidR="00EA7BB7" w:rsidRPr="007215CE" w:rsidRDefault="00EA7BB7" w:rsidP="007215CE">
      <w:pPr>
        <w:ind w:firstLine="709"/>
        <w:jc w:val="both"/>
        <w:rPr>
          <w:sz w:val="28"/>
          <w:szCs w:val="28"/>
        </w:rPr>
      </w:pPr>
    </w:p>
    <w:sectPr w:rsidR="00EA7BB7" w:rsidRPr="007215CE" w:rsidSect="00C376D9">
      <w:headerReference w:type="default" r:id="rId30"/>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305" w:rsidRDefault="00780305" w:rsidP="00657536">
      <w:r>
        <w:separator/>
      </w:r>
    </w:p>
  </w:endnote>
  <w:endnote w:type="continuationSeparator" w:id="0">
    <w:p w:rsidR="00780305" w:rsidRDefault="00780305" w:rsidP="00657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305" w:rsidRDefault="00780305" w:rsidP="00657536">
      <w:r>
        <w:separator/>
      </w:r>
    </w:p>
  </w:footnote>
  <w:footnote w:type="continuationSeparator" w:id="0">
    <w:p w:rsidR="00780305" w:rsidRDefault="00780305" w:rsidP="006575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1063159"/>
      <w:docPartObj>
        <w:docPartGallery w:val="Page Numbers (Top of Page)"/>
        <w:docPartUnique/>
      </w:docPartObj>
    </w:sdtPr>
    <w:sdtEndPr/>
    <w:sdtContent>
      <w:p w:rsidR="00520465" w:rsidRDefault="00520465">
        <w:pPr>
          <w:pStyle w:val="aa"/>
          <w:jc w:val="center"/>
        </w:pPr>
        <w:r>
          <w:fldChar w:fldCharType="begin"/>
        </w:r>
        <w:r>
          <w:instrText>PAGE   \* MERGEFORMAT</w:instrText>
        </w:r>
        <w:r>
          <w:fldChar w:fldCharType="separate"/>
        </w:r>
        <w:r w:rsidR="00C376D9">
          <w:rPr>
            <w:noProof/>
          </w:rPr>
          <w:t>14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04C36294"/>
    <w:multiLevelType w:val="hybridMultilevel"/>
    <w:tmpl w:val="5E1830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130309B9"/>
    <w:multiLevelType w:val="hybridMultilevel"/>
    <w:tmpl w:val="32C88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C9416A6"/>
    <w:multiLevelType w:val="hybridMultilevel"/>
    <w:tmpl w:val="34922C5E"/>
    <w:lvl w:ilvl="0" w:tplc="46E8A28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3617952"/>
    <w:multiLevelType w:val="hybridMultilevel"/>
    <w:tmpl w:val="652E2BF4"/>
    <w:lvl w:ilvl="0" w:tplc="D0CA9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3"/>
  </w:num>
  <w:num w:numId="3">
    <w:abstractNumId w:val="10"/>
  </w:num>
  <w:num w:numId="4">
    <w:abstractNumId w:val="4"/>
  </w:num>
  <w:num w:numId="5">
    <w:abstractNumId w:val="0"/>
  </w:num>
  <w:num w:numId="6">
    <w:abstractNumId w:val="6"/>
  </w:num>
  <w:num w:numId="7">
    <w:abstractNumId w:val="11"/>
  </w:num>
  <w:num w:numId="8">
    <w:abstractNumId w:val="5"/>
  </w:num>
  <w:num w:numId="9">
    <w:abstractNumId w:val="1"/>
  </w:num>
  <w:num w:numId="10">
    <w:abstractNumId w:val="2"/>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11642"/>
    <w:rsid w:val="00011F78"/>
    <w:rsid w:val="00013A2B"/>
    <w:rsid w:val="000143BC"/>
    <w:rsid w:val="000249AC"/>
    <w:rsid w:val="00032C65"/>
    <w:rsid w:val="000352D5"/>
    <w:rsid w:val="00062257"/>
    <w:rsid w:val="00077458"/>
    <w:rsid w:val="000840A7"/>
    <w:rsid w:val="00084BB6"/>
    <w:rsid w:val="00092359"/>
    <w:rsid w:val="000A4528"/>
    <w:rsid w:val="000B6020"/>
    <w:rsid w:val="000B6DFB"/>
    <w:rsid w:val="000C264F"/>
    <w:rsid w:val="000D39DB"/>
    <w:rsid w:val="000D3A7C"/>
    <w:rsid w:val="000D7CA5"/>
    <w:rsid w:val="000E0286"/>
    <w:rsid w:val="00100540"/>
    <w:rsid w:val="001164F7"/>
    <w:rsid w:val="00134038"/>
    <w:rsid w:val="00134303"/>
    <w:rsid w:val="001343BC"/>
    <w:rsid w:val="00135DB8"/>
    <w:rsid w:val="00135F73"/>
    <w:rsid w:val="00141D55"/>
    <w:rsid w:val="00143A7D"/>
    <w:rsid w:val="00154BA3"/>
    <w:rsid w:val="00161262"/>
    <w:rsid w:val="0017088E"/>
    <w:rsid w:val="00185F54"/>
    <w:rsid w:val="00187080"/>
    <w:rsid w:val="001878C6"/>
    <w:rsid w:val="00190A21"/>
    <w:rsid w:val="00197870"/>
    <w:rsid w:val="001A29CD"/>
    <w:rsid w:val="001B10E3"/>
    <w:rsid w:val="001B763F"/>
    <w:rsid w:val="001D3F53"/>
    <w:rsid w:val="001F5DCB"/>
    <w:rsid w:val="00202317"/>
    <w:rsid w:val="00214609"/>
    <w:rsid w:val="00221627"/>
    <w:rsid w:val="002225E4"/>
    <w:rsid w:val="00224A81"/>
    <w:rsid w:val="00224E47"/>
    <w:rsid w:val="00226B17"/>
    <w:rsid w:val="0024090E"/>
    <w:rsid w:val="00247816"/>
    <w:rsid w:val="00252B38"/>
    <w:rsid w:val="002603FA"/>
    <w:rsid w:val="00264933"/>
    <w:rsid w:val="00270E15"/>
    <w:rsid w:val="002721D5"/>
    <w:rsid w:val="00275992"/>
    <w:rsid w:val="002845F8"/>
    <w:rsid w:val="00293D75"/>
    <w:rsid w:val="0029627A"/>
    <w:rsid w:val="002A702A"/>
    <w:rsid w:val="002B21B3"/>
    <w:rsid w:val="002B5A2E"/>
    <w:rsid w:val="002B714A"/>
    <w:rsid w:val="002C7B79"/>
    <w:rsid w:val="00314642"/>
    <w:rsid w:val="00320E2B"/>
    <w:rsid w:val="003359E5"/>
    <w:rsid w:val="00342BC2"/>
    <w:rsid w:val="003574A4"/>
    <w:rsid w:val="003652C3"/>
    <w:rsid w:val="00365818"/>
    <w:rsid w:val="003731C8"/>
    <w:rsid w:val="00381B5A"/>
    <w:rsid w:val="00396E2E"/>
    <w:rsid w:val="003A4BB8"/>
    <w:rsid w:val="003A7773"/>
    <w:rsid w:val="003B2137"/>
    <w:rsid w:val="003B4609"/>
    <w:rsid w:val="003C18DC"/>
    <w:rsid w:val="003C19CE"/>
    <w:rsid w:val="003D04B6"/>
    <w:rsid w:val="003D344B"/>
    <w:rsid w:val="003D4FB2"/>
    <w:rsid w:val="003D53FD"/>
    <w:rsid w:val="003D5860"/>
    <w:rsid w:val="003E2354"/>
    <w:rsid w:val="003E4B23"/>
    <w:rsid w:val="00417AAE"/>
    <w:rsid w:val="00417CDB"/>
    <w:rsid w:val="00426BEA"/>
    <w:rsid w:val="00431ABE"/>
    <w:rsid w:val="00434876"/>
    <w:rsid w:val="004423C0"/>
    <w:rsid w:val="00453C3A"/>
    <w:rsid w:val="00477756"/>
    <w:rsid w:val="004835B9"/>
    <w:rsid w:val="0048551D"/>
    <w:rsid w:val="0049521A"/>
    <w:rsid w:val="004A11D4"/>
    <w:rsid w:val="004B2A48"/>
    <w:rsid w:val="004C0F65"/>
    <w:rsid w:val="004C4320"/>
    <w:rsid w:val="004C488F"/>
    <w:rsid w:val="004E2103"/>
    <w:rsid w:val="005151EB"/>
    <w:rsid w:val="00520465"/>
    <w:rsid w:val="005423D1"/>
    <w:rsid w:val="00543CA7"/>
    <w:rsid w:val="0054631E"/>
    <w:rsid w:val="005502B8"/>
    <w:rsid w:val="00557E4B"/>
    <w:rsid w:val="00563379"/>
    <w:rsid w:val="005705C6"/>
    <w:rsid w:val="00570CED"/>
    <w:rsid w:val="005A5DC9"/>
    <w:rsid w:val="005A6A41"/>
    <w:rsid w:val="005A6CA7"/>
    <w:rsid w:val="005A797A"/>
    <w:rsid w:val="005B171C"/>
    <w:rsid w:val="005B5B7B"/>
    <w:rsid w:val="005C799A"/>
    <w:rsid w:val="005D4492"/>
    <w:rsid w:val="00602060"/>
    <w:rsid w:val="00642D34"/>
    <w:rsid w:val="00647003"/>
    <w:rsid w:val="00655244"/>
    <w:rsid w:val="0065676B"/>
    <w:rsid w:val="00657536"/>
    <w:rsid w:val="00680D28"/>
    <w:rsid w:val="006B360E"/>
    <w:rsid w:val="006B564B"/>
    <w:rsid w:val="006B6008"/>
    <w:rsid w:val="006D0A2D"/>
    <w:rsid w:val="006D62B3"/>
    <w:rsid w:val="006D76C2"/>
    <w:rsid w:val="006D7754"/>
    <w:rsid w:val="006F0F8A"/>
    <w:rsid w:val="006F6553"/>
    <w:rsid w:val="007056FF"/>
    <w:rsid w:val="00706B43"/>
    <w:rsid w:val="007165B9"/>
    <w:rsid w:val="007215CE"/>
    <w:rsid w:val="00721823"/>
    <w:rsid w:val="00731395"/>
    <w:rsid w:val="00735002"/>
    <w:rsid w:val="00735CB0"/>
    <w:rsid w:val="007416DF"/>
    <w:rsid w:val="00747CA4"/>
    <w:rsid w:val="007578F5"/>
    <w:rsid w:val="00765D02"/>
    <w:rsid w:val="00767DAD"/>
    <w:rsid w:val="00780305"/>
    <w:rsid w:val="007831E4"/>
    <w:rsid w:val="00785C86"/>
    <w:rsid w:val="00787E7B"/>
    <w:rsid w:val="007A738F"/>
    <w:rsid w:val="007C3601"/>
    <w:rsid w:val="007D580E"/>
    <w:rsid w:val="007D7E21"/>
    <w:rsid w:val="007E13BE"/>
    <w:rsid w:val="007E2CDE"/>
    <w:rsid w:val="007F5845"/>
    <w:rsid w:val="00807BA9"/>
    <w:rsid w:val="00822B4E"/>
    <w:rsid w:val="00841BED"/>
    <w:rsid w:val="00846EE3"/>
    <w:rsid w:val="00853436"/>
    <w:rsid w:val="00860FBE"/>
    <w:rsid w:val="00862F5E"/>
    <w:rsid w:val="008700B3"/>
    <w:rsid w:val="0087585E"/>
    <w:rsid w:val="00887740"/>
    <w:rsid w:val="008A2DFD"/>
    <w:rsid w:val="008C4C1A"/>
    <w:rsid w:val="008C4E35"/>
    <w:rsid w:val="008D2F4A"/>
    <w:rsid w:val="008D7A86"/>
    <w:rsid w:val="008E1178"/>
    <w:rsid w:val="008F1B1C"/>
    <w:rsid w:val="00921440"/>
    <w:rsid w:val="00925184"/>
    <w:rsid w:val="0092731E"/>
    <w:rsid w:val="0095540C"/>
    <w:rsid w:val="00970876"/>
    <w:rsid w:val="009854BF"/>
    <w:rsid w:val="009868B0"/>
    <w:rsid w:val="0099194F"/>
    <w:rsid w:val="009977BF"/>
    <w:rsid w:val="009B74E0"/>
    <w:rsid w:val="009C1863"/>
    <w:rsid w:val="009D0652"/>
    <w:rsid w:val="009D1747"/>
    <w:rsid w:val="009E0DD2"/>
    <w:rsid w:val="009E2216"/>
    <w:rsid w:val="00A0746F"/>
    <w:rsid w:val="00A07FE9"/>
    <w:rsid w:val="00A21FBC"/>
    <w:rsid w:val="00A40476"/>
    <w:rsid w:val="00A4555F"/>
    <w:rsid w:val="00A5342E"/>
    <w:rsid w:val="00A5690E"/>
    <w:rsid w:val="00A717D2"/>
    <w:rsid w:val="00A73780"/>
    <w:rsid w:val="00A9248A"/>
    <w:rsid w:val="00A97907"/>
    <w:rsid w:val="00AA0F84"/>
    <w:rsid w:val="00AC1D89"/>
    <w:rsid w:val="00AC297A"/>
    <w:rsid w:val="00AC5D18"/>
    <w:rsid w:val="00AD2723"/>
    <w:rsid w:val="00AD579F"/>
    <w:rsid w:val="00AE47BA"/>
    <w:rsid w:val="00AE5796"/>
    <w:rsid w:val="00AF3C65"/>
    <w:rsid w:val="00B01669"/>
    <w:rsid w:val="00B042E5"/>
    <w:rsid w:val="00B048F5"/>
    <w:rsid w:val="00B25721"/>
    <w:rsid w:val="00B347FC"/>
    <w:rsid w:val="00B356CC"/>
    <w:rsid w:val="00B419FD"/>
    <w:rsid w:val="00B51B44"/>
    <w:rsid w:val="00B54B4B"/>
    <w:rsid w:val="00B55A63"/>
    <w:rsid w:val="00B64DA6"/>
    <w:rsid w:val="00B67702"/>
    <w:rsid w:val="00B72C85"/>
    <w:rsid w:val="00B81ECF"/>
    <w:rsid w:val="00BA72EA"/>
    <w:rsid w:val="00BB5998"/>
    <w:rsid w:val="00BC416D"/>
    <w:rsid w:val="00BD0B76"/>
    <w:rsid w:val="00BD1352"/>
    <w:rsid w:val="00BD477B"/>
    <w:rsid w:val="00BF74A8"/>
    <w:rsid w:val="00C018A0"/>
    <w:rsid w:val="00C05216"/>
    <w:rsid w:val="00C0624E"/>
    <w:rsid w:val="00C10F0C"/>
    <w:rsid w:val="00C15CE1"/>
    <w:rsid w:val="00C26FE7"/>
    <w:rsid w:val="00C275D4"/>
    <w:rsid w:val="00C319FA"/>
    <w:rsid w:val="00C34EB8"/>
    <w:rsid w:val="00C358E9"/>
    <w:rsid w:val="00C376D9"/>
    <w:rsid w:val="00C61C06"/>
    <w:rsid w:val="00C62572"/>
    <w:rsid w:val="00C92DD4"/>
    <w:rsid w:val="00C957E0"/>
    <w:rsid w:val="00CB4530"/>
    <w:rsid w:val="00CB704F"/>
    <w:rsid w:val="00CE0805"/>
    <w:rsid w:val="00CF1D45"/>
    <w:rsid w:val="00D06A95"/>
    <w:rsid w:val="00D10136"/>
    <w:rsid w:val="00D136F0"/>
    <w:rsid w:val="00D16462"/>
    <w:rsid w:val="00D233ED"/>
    <w:rsid w:val="00D27334"/>
    <w:rsid w:val="00D30AEC"/>
    <w:rsid w:val="00D37F06"/>
    <w:rsid w:val="00D5678B"/>
    <w:rsid w:val="00D626C3"/>
    <w:rsid w:val="00D70278"/>
    <w:rsid w:val="00D85B9E"/>
    <w:rsid w:val="00DA720E"/>
    <w:rsid w:val="00DB2ED7"/>
    <w:rsid w:val="00DC456F"/>
    <w:rsid w:val="00DF777E"/>
    <w:rsid w:val="00E000B5"/>
    <w:rsid w:val="00E533A1"/>
    <w:rsid w:val="00E54979"/>
    <w:rsid w:val="00E57291"/>
    <w:rsid w:val="00E83CAE"/>
    <w:rsid w:val="00E85060"/>
    <w:rsid w:val="00EA7A55"/>
    <w:rsid w:val="00EA7BB7"/>
    <w:rsid w:val="00EB3C0F"/>
    <w:rsid w:val="00EC0088"/>
    <w:rsid w:val="00EC0C3E"/>
    <w:rsid w:val="00EC1FDC"/>
    <w:rsid w:val="00ED22B7"/>
    <w:rsid w:val="00EE24C8"/>
    <w:rsid w:val="00EE7020"/>
    <w:rsid w:val="00EF4F0A"/>
    <w:rsid w:val="00F03C4F"/>
    <w:rsid w:val="00F05DA5"/>
    <w:rsid w:val="00F24717"/>
    <w:rsid w:val="00F42781"/>
    <w:rsid w:val="00F43680"/>
    <w:rsid w:val="00F4777A"/>
    <w:rsid w:val="00F51BB2"/>
    <w:rsid w:val="00F624C1"/>
    <w:rsid w:val="00F64084"/>
    <w:rsid w:val="00F67432"/>
    <w:rsid w:val="00F731E1"/>
    <w:rsid w:val="00FA1CE5"/>
    <w:rsid w:val="00FB0F6D"/>
    <w:rsid w:val="00FC2948"/>
    <w:rsid w:val="00FC7071"/>
    <w:rsid w:val="00FE3FAF"/>
    <w:rsid w:val="00FF1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B76"/>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5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6">
    <w:name w:val="Balloon Text"/>
    <w:basedOn w:val="a"/>
    <w:link w:val="a7"/>
    <w:uiPriority w:val="99"/>
    <w:semiHidden/>
    <w:unhideWhenUsed/>
    <w:rsid w:val="007831E4"/>
    <w:rPr>
      <w:rFonts w:ascii="Tahoma" w:hAnsi="Tahoma" w:cs="Tahoma"/>
      <w:sz w:val="16"/>
      <w:szCs w:val="16"/>
    </w:rPr>
  </w:style>
  <w:style w:type="character" w:customStyle="1" w:styleId="a7">
    <w:name w:val="Текст выноски Знак"/>
    <w:basedOn w:val="a0"/>
    <w:link w:val="a6"/>
    <w:uiPriority w:val="99"/>
    <w:semiHidden/>
    <w:rsid w:val="007831E4"/>
    <w:rPr>
      <w:rFonts w:ascii="Tahoma" w:eastAsia="Times New Roman" w:hAnsi="Tahoma" w:cs="Tahoma"/>
      <w:sz w:val="16"/>
      <w:szCs w:val="16"/>
      <w:lang w:eastAsia="ru-RU"/>
    </w:rPr>
  </w:style>
  <w:style w:type="paragraph" w:styleId="a8">
    <w:name w:val="Normal (Web)"/>
    <w:basedOn w:val="a"/>
    <w:uiPriority w:val="99"/>
    <w:semiHidden/>
    <w:unhideWhenUsed/>
    <w:rsid w:val="00D85B9E"/>
    <w:pPr>
      <w:spacing w:before="100" w:beforeAutospacing="1" w:after="100" w:afterAutospacing="1"/>
    </w:pPr>
  </w:style>
  <w:style w:type="character" w:styleId="a9">
    <w:name w:val="Emphasis"/>
    <w:qFormat/>
    <w:rsid w:val="00A0746F"/>
    <w:rPr>
      <w:i/>
      <w:iCs/>
    </w:rPr>
  </w:style>
  <w:style w:type="paragraph" w:styleId="aa">
    <w:name w:val="header"/>
    <w:basedOn w:val="a"/>
    <w:link w:val="ab"/>
    <w:uiPriority w:val="99"/>
    <w:unhideWhenUsed/>
    <w:rsid w:val="00657536"/>
    <w:pPr>
      <w:tabs>
        <w:tab w:val="center" w:pos="4677"/>
        <w:tab w:val="right" w:pos="9355"/>
      </w:tabs>
    </w:pPr>
  </w:style>
  <w:style w:type="character" w:customStyle="1" w:styleId="ab">
    <w:name w:val="Верхний колонтитул Знак"/>
    <w:basedOn w:val="a0"/>
    <w:link w:val="aa"/>
    <w:uiPriority w:val="99"/>
    <w:rsid w:val="0065753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57536"/>
    <w:pPr>
      <w:tabs>
        <w:tab w:val="center" w:pos="4677"/>
        <w:tab w:val="right" w:pos="9355"/>
      </w:tabs>
    </w:pPr>
  </w:style>
  <w:style w:type="character" w:customStyle="1" w:styleId="ad">
    <w:name w:val="Нижний колонтитул Знак"/>
    <w:basedOn w:val="a0"/>
    <w:link w:val="ac"/>
    <w:uiPriority w:val="99"/>
    <w:rsid w:val="00657536"/>
    <w:rPr>
      <w:rFonts w:ascii="Times New Roman" w:eastAsia="Times New Roman" w:hAnsi="Times New Roman" w:cs="Times New Roman"/>
      <w:sz w:val="24"/>
      <w:szCs w:val="24"/>
      <w:lang w:eastAsia="ru-RU"/>
    </w:rPr>
  </w:style>
  <w:style w:type="paragraph" w:styleId="21">
    <w:name w:val="Body Text 2"/>
    <w:basedOn w:val="a"/>
    <w:link w:val="22"/>
    <w:rsid w:val="00197870"/>
    <w:pPr>
      <w:spacing w:after="120" w:line="480" w:lineRule="auto"/>
    </w:pPr>
    <w:rPr>
      <w:sz w:val="20"/>
      <w:szCs w:val="20"/>
    </w:rPr>
  </w:style>
  <w:style w:type="character" w:customStyle="1" w:styleId="22">
    <w:name w:val="Основной текст 2 Знак"/>
    <w:basedOn w:val="a0"/>
    <w:link w:val="21"/>
    <w:rsid w:val="00197870"/>
    <w:rPr>
      <w:rFonts w:ascii="Times New Roman" w:eastAsia="Times New Roman" w:hAnsi="Times New Roman" w:cs="Times New Roman"/>
      <w:sz w:val="20"/>
      <w:szCs w:val="20"/>
      <w:lang w:eastAsia="ru-RU"/>
    </w:rPr>
  </w:style>
  <w:style w:type="character" w:styleId="ae">
    <w:name w:val="Hyperlink"/>
    <w:basedOn w:val="a0"/>
    <w:uiPriority w:val="99"/>
    <w:unhideWhenUsed/>
    <w:rsid w:val="00B72C85"/>
    <w:rPr>
      <w:color w:val="0000FF" w:themeColor="hyperlink"/>
      <w:u w:val="single"/>
    </w:rPr>
  </w:style>
  <w:style w:type="character" w:styleId="af">
    <w:name w:val="FollowedHyperlink"/>
    <w:basedOn w:val="a0"/>
    <w:uiPriority w:val="99"/>
    <w:semiHidden/>
    <w:unhideWhenUsed/>
    <w:rsid w:val="007056F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B76"/>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5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6">
    <w:name w:val="Balloon Text"/>
    <w:basedOn w:val="a"/>
    <w:link w:val="a7"/>
    <w:uiPriority w:val="99"/>
    <w:semiHidden/>
    <w:unhideWhenUsed/>
    <w:rsid w:val="007831E4"/>
    <w:rPr>
      <w:rFonts w:ascii="Tahoma" w:hAnsi="Tahoma" w:cs="Tahoma"/>
      <w:sz w:val="16"/>
      <w:szCs w:val="16"/>
    </w:rPr>
  </w:style>
  <w:style w:type="character" w:customStyle="1" w:styleId="a7">
    <w:name w:val="Текст выноски Знак"/>
    <w:basedOn w:val="a0"/>
    <w:link w:val="a6"/>
    <w:uiPriority w:val="99"/>
    <w:semiHidden/>
    <w:rsid w:val="007831E4"/>
    <w:rPr>
      <w:rFonts w:ascii="Tahoma" w:eastAsia="Times New Roman" w:hAnsi="Tahoma" w:cs="Tahoma"/>
      <w:sz w:val="16"/>
      <w:szCs w:val="16"/>
      <w:lang w:eastAsia="ru-RU"/>
    </w:rPr>
  </w:style>
  <w:style w:type="paragraph" w:styleId="a8">
    <w:name w:val="Normal (Web)"/>
    <w:basedOn w:val="a"/>
    <w:uiPriority w:val="99"/>
    <w:semiHidden/>
    <w:unhideWhenUsed/>
    <w:rsid w:val="00D85B9E"/>
    <w:pPr>
      <w:spacing w:before="100" w:beforeAutospacing="1" w:after="100" w:afterAutospacing="1"/>
    </w:pPr>
  </w:style>
  <w:style w:type="character" w:styleId="a9">
    <w:name w:val="Emphasis"/>
    <w:qFormat/>
    <w:rsid w:val="00A0746F"/>
    <w:rPr>
      <w:i/>
      <w:iCs/>
    </w:rPr>
  </w:style>
  <w:style w:type="paragraph" w:styleId="aa">
    <w:name w:val="header"/>
    <w:basedOn w:val="a"/>
    <w:link w:val="ab"/>
    <w:uiPriority w:val="99"/>
    <w:unhideWhenUsed/>
    <w:rsid w:val="00657536"/>
    <w:pPr>
      <w:tabs>
        <w:tab w:val="center" w:pos="4677"/>
        <w:tab w:val="right" w:pos="9355"/>
      </w:tabs>
    </w:pPr>
  </w:style>
  <w:style w:type="character" w:customStyle="1" w:styleId="ab">
    <w:name w:val="Верхний колонтитул Знак"/>
    <w:basedOn w:val="a0"/>
    <w:link w:val="aa"/>
    <w:uiPriority w:val="99"/>
    <w:rsid w:val="0065753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57536"/>
    <w:pPr>
      <w:tabs>
        <w:tab w:val="center" w:pos="4677"/>
        <w:tab w:val="right" w:pos="9355"/>
      </w:tabs>
    </w:pPr>
  </w:style>
  <w:style w:type="character" w:customStyle="1" w:styleId="ad">
    <w:name w:val="Нижний колонтитул Знак"/>
    <w:basedOn w:val="a0"/>
    <w:link w:val="ac"/>
    <w:uiPriority w:val="99"/>
    <w:rsid w:val="00657536"/>
    <w:rPr>
      <w:rFonts w:ascii="Times New Roman" w:eastAsia="Times New Roman" w:hAnsi="Times New Roman" w:cs="Times New Roman"/>
      <w:sz w:val="24"/>
      <w:szCs w:val="24"/>
      <w:lang w:eastAsia="ru-RU"/>
    </w:rPr>
  </w:style>
  <w:style w:type="paragraph" w:styleId="21">
    <w:name w:val="Body Text 2"/>
    <w:basedOn w:val="a"/>
    <w:link w:val="22"/>
    <w:rsid w:val="00197870"/>
    <w:pPr>
      <w:spacing w:after="120" w:line="480" w:lineRule="auto"/>
    </w:pPr>
    <w:rPr>
      <w:sz w:val="20"/>
      <w:szCs w:val="20"/>
    </w:rPr>
  </w:style>
  <w:style w:type="character" w:customStyle="1" w:styleId="22">
    <w:name w:val="Основной текст 2 Знак"/>
    <w:basedOn w:val="a0"/>
    <w:link w:val="21"/>
    <w:rsid w:val="00197870"/>
    <w:rPr>
      <w:rFonts w:ascii="Times New Roman" w:eastAsia="Times New Roman" w:hAnsi="Times New Roman" w:cs="Times New Roman"/>
      <w:sz w:val="20"/>
      <w:szCs w:val="20"/>
      <w:lang w:eastAsia="ru-RU"/>
    </w:rPr>
  </w:style>
  <w:style w:type="character" w:styleId="ae">
    <w:name w:val="Hyperlink"/>
    <w:basedOn w:val="a0"/>
    <w:uiPriority w:val="99"/>
    <w:unhideWhenUsed/>
    <w:rsid w:val="00B72C85"/>
    <w:rPr>
      <w:color w:val="0000FF" w:themeColor="hyperlink"/>
      <w:u w:val="single"/>
    </w:rPr>
  </w:style>
  <w:style w:type="character" w:styleId="af">
    <w:name w:val="FollowedHyperlink"/>
    <w:basedOn w:val="a0"/>
    <w:uiPriority w:val="99"/>
    <w:semiHidden/>
    <w:unhideWhenUsed/>
    <w:rsid w:val="007056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999494">
      <w:bodyDiv w:val="1"/>
      <w:marLeft w:val="0"/>
      <w:marRight w:val="0"/>
      <w:marTop w:val="0"/>
      <w:marBottom w:val="0"/>
      <w:divBdr>
        <w:top w:val="none" w:sz="0" w:space="0" w:color="auto"/>
        <w:left w:val="none" w:sz="0" w:space="0" w:color="auto"/>
        <w:bottom w:val="none" w:sz="0" w:space="0" w:color="auto"/>
        <w:right w:val="none" w:sz="0" w:space="0" w:color="auto"/>
      </w:divBdr>
    </w:div>
    <w:div w:id="82820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83241&amp;date=07.03.2025&amp;dst=100111&amp;field=134" TargetMode="External"/><Relationship Id="rId18" Type="http://schemas.openxmlformats.org/officeDocument/2006/relationships/hyperlink" Target="https://login.consultant.ru/link/?req=doc&amp;base=LAW&amp;n=483241&amp;date=07.03.2025&amp;dst=100121&amp;field=134" TargetMode="External"/><Relationship Id="rId26" Type="http://schemas.openxmlformats.org/officeDocument/2006/relationships/hyperlink" Target="https://login.consultant.ru/link/?req=doc&amp;base=LAW&amp;n=483241&amp;date=07.03.2025&amp;dst=62&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483241&amp;date=07.03.2025&amp;dst=100134&amp;field=134" TargetMode="External"/><Relationship Id="rId7" Type="http://schemas.openxmlformats.org/officeDocument/2006/relationships/footnotes" Target="footnotes.xml"/><Relationship Id="rId12" Type="http://schemas.openxmlformats.org/officeDocument/2006/relationships/hyperlink" Target="https://login.consultant.ru/link/?req=doc&amp;base=LAW&amp;n=483241&amp;date=07.03.2025&amp;dst=420&amp;field=134" TargetMode="External"/><Relationship Id="rId17" Type="http://schemas.openxmlformats.org/officeDocument/2006/relationships/hyperlink" Target="https://login.consultant.ru/link/?req=doc&amp;base=LAW&amp;n=483241&amp;date=07.03.2025&amp;dst=100119&amp;field=134" TargetMode="External"/><Relationship Id="rId25" Type="http://schemas.openxmlformats.org/officeDocument/2006/relationships/hyperlink" Target="https://login.consultant.ru/link/?req=doc&amp;base=LAW&amp;n=483241&amp;date=07.03.2025&amp;dst=183&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483241&amp;date=07.03.2025&amp;dst=144&amp;field=134" TargetMode="External"/><Relationship Id="rId20" Type="http://schemas.openxmlformats.org/officeDocument/2006/relationships/hyperlink" Target="https://login.consultant.ru/link/?req=doc&amp;base=LAW&amp;n=483241&amp;date=07.03.2025&amp;dst=142&amp;field=134" TargetMode="External"/><Relationship Id="rId29" Type="http://schemas.openxmlformats.org/officeDocument/2006/relationships/hyperlink" Target="https://login.consultant.ru/link/?req=doc&amp;base=LAW&amp;n=494826&amp;date=07.03.2025&amp;dst=100253&amp;field=13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83241&amp;date=07.03.2025&amp;dst=100106&amp;field=134" TargetMode="External"/><Relationship Id="rId24" Type="http://schemas.openxmlformats.org/officeDocument/2006/relationships/hyperlink" Target="https://login.consultant.ru/link/?req=doc&amp;base=LAW&amp;n=483241&amp;date=07.03.2025&amp;dst=71&amp;field=134"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483241&amp;date=07.03.2025&amp;dst=22&amp;field=134" TargetMode="External"/><Relationship Id="rId23" Type="http://schemas.openxmlformats.org/officeDocument/2006/relationships/hyperlink" Target="https://login.consultant.ru/link/?req=doc&amp;base=LAW&amp;n=483241&amp;date=07.03.2025&amp;dst=100139&amp;field=134" TargetMode="External"/><Relationship Id="rId28" Type="http://schemas.openxmlformats.org/officeDocument/2006/relationships/hyperlink" Target="https://login.consultant.ru/link/?req=doc&amp;base=LAW&amp;n=93980&amp;date=07.03.2025" TargetMode="External"/><Relationship Id="rId10" Type="http://schemas.openxmlformats.org/officeDocument/2006/relationships/hyperlink" Target="https://login.consultant.ru/link/?req=doc&amp;base=LAW&amp;n=482887&amp;date=07.03.2025&amp;dst=100350&amp;field=134" TargetMode="External"/><Relationship Id="rId19" Type="http://schemas.openxmlformats.org/officeDocument/2006/relationships/hyperlink" Target="https://login.consultant.ru/link/?req=doc&amp;base=LAW&amp;n=483241&amp;date=07.03.2025&amp;dst=417&amp;field=134"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483241&amp;date=07.03.2025&amp;dst=472&amp;field=134" TargetMode="External"/><Relationship Id="rId22" Type="http://schemas.openxmlformats.org/officeDocument/2006/relationships/hyperlink" Target="https://login.consultant.ru/link/?req=doc&amp;base=LAW&amp;n=483241&amp;date=07.03.2025&amp;dst=100136&amp;field=134" TargetMode="External"/><Relationship Id="rId27" Type="http://schemas.openxmlformats.org/officeDocument/2006/relationships/hyperlink" Target="https://login.consultant.ru/link/?req=doc&amp;base=LAW&amp;n=483241&amp;date=07.03.2025&amp;dst=461&amp;field=134"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E382B-7CD5-4A40-BF1E-1A8E78473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5803</Words>
  <Characters>33081</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38807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dc:creator>
  <cp:lastModifiedBy>User</cp:lastModifiedBy>
  <cp:revision>7</cp:revision>
  <cp:lastPrinted>2025-05-27T12:44:00Z</cp:lastPrinted>
  <dcterms:created xsi:type="dcterms:W3CDTF">2025-05-26T05:44:00Z</dcterms:created>
  <dcterms:modified xsi:type="dcterms:W3CDTF">2025-05-27T12:44:00Z</dcterms:modified>
</cp:coreProperties>
</file>