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674" w:rsidRPr="00ED5674" w:rsidRDefault="00ED5674" w:rsidP="00ED5674">
      <w:pPr>
        <w:jc w:val="center"/>
        <w:rPr>
          <w:color w:val="auto"/>
          <w:sz w:val="28"/>
        </w:rPr>
      </w:pPr>
      <w:r>
        <w:rPr>
          <w:noProof/>
          <w:color w:val="auto"/>
          <w:szCs w:val="24"/>
        </w:rPr>
        <w:drawing>
          <wp:inline distT="0" distB="0" distL="0" distR="0">
            <wp:extent cx="556260" cy="8921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  <w:r w:rsidRPr="00ED5674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  <w:r w:rsidRPr="00ED5674">
        <w:rPr>
          <w:b/>
          <w:caps/>
          <w:color w:val="auto"/>
          <w:sz w:val="32"/>
          <w:szCs w:val="32"/>
        </w:rPr>
        <w:t xml:space="preserve">Ростовская область                                                                  </w:t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</w:p>
    <w:p w:rsidR="00ED5674" w:rsidRPr="00ED5674" w:rsidRDefault="00ED5674" w:rsidP="00ED5674">
      <w:pPr>
        <w:jc w:val="center"/>
        <w:rPr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>Муниципальное образование «</w:t>
      </w:r>
      <w:proofErr w:type="spellStart"/>
      <w:r w:rsidRPr="00ED5674">
        <w:rPr>
          <w:b/>
          <w:color w:val="auto"/>
          <w:sz w:val="28"/>
          <w:szCs w:val="28"/>
        </w:rPr>
        <w:t>Бессергеневское</w:t>
      </w:r>
      <w:proofErr w:type="spellEnd"/>
      <w:r w:rsidRPr="00ED5674">
        <w:rPr>
          <w:b/>
          <w:color w:val="auto"/>
          <w:sz w:val="28"/>
          <w:szCs w:val="28"/>
        </w:rPr>
        <w:t xml:space="preserve"> сельское поселение»</w:t>
      </w:r>
    </w:p>
    <w:p w:rsidR="00ED5674" w:rsidRPr="00ED5674" w:rsidRDefault="00ED5674" w:rsidP="00ED5674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 xml:space="preserve">Администрация </w:t>
      </w:r>
      <w:proofErr w:type="spellStart"/>
      <w:r w:rsidRPr="00ED5674">
        <w:rPr>
          <w:b/>
          <w:color w:val="auto"/>
          <w:sz w:val="28"/>
          <w:szCs w:val="28"/>
        </w:rPr>
        <w:t>Бессергеневского</w:t>
      </w:r>
      <w:proofErr w:type="spellEnd"/>
      <w:r w:rsidRPr="00ED5674">
        <w:rPr>
          <w:b/>
          <w:color w:val="auto"/>
          <w:sz w:val="28"/>
          <w:szCs w:val="28"/>
        </w:rPr>
        <w:t xml:space="preserve"> сельского поселения</w:t>
      </w:r>
      <w:r w:rsidRPr="00ED5674">
        <w:rPr>
          <w:rFonts w:ascii="Georgia" w:hAnsi="Georgia"/>
          <w:b/>
          <w:color w:val="auto"/>
          <w:sz w:val="28"/>
          <w:szCs w:val="28"/>
        </w:rPr>
        <w:t xml:space="preserve"> </w:t>
      </w:r>
    </w:p>
    <w:p w:rsidR="00ED5674" w:rsidRPr="00ED5674" w:rsidRDefault="00ED5674" w:rsidP="00ED5674">
      <w:pPr>
        <w:jc w:val="center"/>
        <w:rPr>
          <w:color w:val="auto"/>
          <w:sz w:val="28"/>
          <w:szCs w:val="28"/>
        </w:rPr>
      </w:pPr>
    </w:p>
    <w:p w:rsidR="00ED5674" w:rsidRPr="00ED5674" w:rsidRDefault="00ED5674" w:rsidP="00ED5674">
      <w:pPr>
        <w:jc w:val="center"/>
        <w:rPr>
          <w:b/>
          <w:caps/>
          <w:color w:val="auto"/>
          <w:sz w:val="46"/>
          <w:szCs w:val="46"/>
        </w:rPr>
      </w:pPr>
      <w:r w:rsidRPr="00ED5674">
        <w:rPr>
          <w:b/>
          <w:caps/>
          <w:color w:val="auto"/>
          <w:sz w:val="46"/>
          <w:szCs w:val="46"/>
        </w:rPr>
        <w:t>ПОСТАНОВЛЕНИЕ</w:t>
      </w:r>
    </w:p>
    <w:p w:rsidR="00ED5674" w:rsidRPr="00ED5674" w:rsidRDefault="00ED5674" w:rsidP="00ED5674">
      <w:pPr>
        <w:tabs>
          <w:tab w:val="left" w:pos="8628"/>
        </w:tabs>
        <w:rPr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ab/>
      </w:r>
    </w:p>
    <w:p w:rsidR="00ED5674" w:rsidRPr="00ED5674" w:rsidRDefault="00ED5674" w:rsidP="00ED5674">
      <w:pPr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</w:t>
      </w:r>
      <w:r w:rsidR="00DB7766">
        <w:rPr>
          <w:b/>
          <w:color w:val="auto"/>
          <w:sz w:val="28"/>
          <w:szCs w:val="28"/>
        </w:rPr>
        <w:t>9</w:t>
      </w:r>
      <w:r w:rsidRPr="00ED5674">
        <w:rPr>
          <w:b/>
          <w:color w:val="auto"/>
          <w:sz w:val="28"/>
          <w:szCs w:val="28"/>
        </w:rPr>
        <w:t>.0</w:t>
      </w:r>
      <w:r>
        <w:rPr>
          <w:b/>
          <w:color w:val="auto"/>
          <w:sz w:val="28"/>
          <w:szCs w:val="28"/>
        </w:rPr>
        <w:t>6</w:t>
      </w:r>
      <w:r w:rsidRPr="00ED5674">
        <w:rPr>
          <w:b/>
          <w:color w:val="auto"/>
          <w:sz w:val="28"/>
          <w:szCs w:val="28"/>
        </w:rPr>
        <w:t xml:space="preserve">.2025  </w:t>
      </w:r>
      <w:r>
        <w:rPr>
          <w:b/>
          <w:color w:val="auto"/>
          <w:sz w:val="28"/>
          <w:szCs w:val="28"/>
        </w:rPr>
        <w:t xml:space="preserve">               </w:t>
      </w:r>
      <w:r w:rsidRPr="00ED5674">
        <w:rPr>
          <w:b/>
          <w:color w:val="auto"/>
          <w:sz w:val="28"/>
          <w:szCs w:val="28"/>
        </w:rPr>
        <w:t xml:space="preserve">                         № </w:t>
      </w:r>
      <w:r>
        <w:rPr>
          <w:b/>
          <w:color w:val="auto"/>
          <w:sz w:val="28"/>
          <w:szCs w:val="28"/>
        </w:rPr>
        <w:t>59</w:t>
      </w:r>
      <w:r w:rsidRPr="00ED5674">
        <w:rPr>
          <w:b/>
          <w:color w:val="auto"/>
          <w:sz w:val="28"/>
          <w:szCs w:val="28"/>
        </w:rPr>
        <w:t xml:space="preserve">                               ст. </w:t>
      </w:r>
      <w:proofErr w:type="spellStart"/>
      <w:r w:rsidRPr="00ED5674">
        <w:rPr>
          <w:b/>
          <w:color w:val="auto"/>
          <w:sz w:val="28"/>
          <w:szCs w:val="28"/>
        </w:rPr>
        <w:t>Бессергеневская</w:t>
      </w:r>
      <w:proofErr w:type="spellEnd"/>
    </w:p>
    <w:p w:rsidR="00ED5674" w:rsidRPr="00ED5674" w:rsidRDefault="00ED5674" w:rsidP="00ED5674">
      <w:pPr>
        <w:jc w:val="both"/>
        <w:rPr>
          <w:color w:val="auto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75"/>
      </w:tblGrid>
      <w:tr w:rsidR="00ED5674" w:rsidRPr="00ED5674" w:rsidTr="00ED5674">
        <w:trPr>
          <w:trHeight w:val="2235"/>
        </w:trPr>
        <w:tc>
          <w:tcPr>
            <w:tcW w:w="3875" w:type="dxa"/>
          </w:tcPr>
          <w:p w:rsidR="00ED5674" w:rsidRPr="00ED5674" w:rsidRDefault="00ED5674" w:rsidP="00ED5674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Об утверждении Порядка формирования перечня налоговых рас</w:t>
            </w:r>
            <w:r w:rsidRPr="00ED5674">
              <w:rPr>
                <w:b/>
                <w:color w:val="auto"/>
                <w:sz w:val="28"/>
                <w:szCs w:val="28"/>
              </w:rPr>
              <w:t xml:space="preserve">ходов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Бессергеневского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ED5674">
              <w:rPr>
                <w:b/>
                <w:color w:val="auto"/>
                <w:sz w:val="28"/>
                <w:szCs w:val="28"/>
              </w:rPr>
              <w:t xml:space="preserve">сельского поселения и оценки налоговых расходов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Бессергеневского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сельско</w:t>
            </w:r>
            <w:r w:rsidRPr="00ED5674">
              <w:rPr>
                <w:b/>
                <w:color w:val="auto"/>
                <w:sz w:val="28"/>
                <w:szCs w:val="28"/>
              </w:rPr>
              <w:t>го поселения</w:t>
            </w:r>
          </w:p>
        </w:tc>
      </w:tr>
    </w:tbl>
    <w:p w:rsidR="00ED5674" w:rsidRPr="00ED5674" w:rsidRDefault="00ED5674" w:rsidP="00ED5674">
      <w:pPr>
        <w:shd w:val="clear" w:color="auto" w:fill="FFFFFF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ab/>
      </w:r>
    </w:p>
    <w:p w:rsidR="00ED5674" w:rsidRPr="00ED5674" w:rsidRDefault="00ED5674" w:rsidP="00BE10B0">
      <w:pPr>
        <w:spacing w:before="100" w:beforeAutospacing="1" w:after="100" w:afterAutospacing="1" w:line="240" w:lineRule="atLeast"/>
        <w:ind w:firstLine="708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 соответствии со статьей 174</w:t>
      </w:r>
      <w:r w:rsidRPr="00ED5674">
        <w:rPr>
          <w:color w:val="auto"/>
          <w:sz w:val="28"/>
          <w:szCs w:val="28"/>
          <w:vertAlign w:val="superscript"/>
        </w:rPr>
        <w:t xml:space="preserve">3 </w:t>
      </w:r>
      <w:r w:rsidRPr="00ED5674">
        <w:rPr>
          <w:color w:val="auto"/>
          <w:sz w:val="28"/>
          <w:szCs w:val="28"/>
        </w:rPr>
        <w:t xml:space="preserve">Бюджетного кодекса Российской Федерации, постановлением Правительства Российской Федерации от 22.06.2019 №796 «Об общих требованиях к оценке налоговых расходов субъектов Российской Федерации и муниципальных образований», руководствуясь статьей </w:t>
      </w:r>
      <w:r w:rsidR="00BE10B0">
        <w:rPr>
          <w:color w:val="auto"/>
          <w:sz w:val="28"/>
          <w:szCs w:val="28"/>
        </w:rPr>
        <w:t>5</w:t>
      </w:r>
      <w:r w:rsidRPr="00ED5674">
        <w:rPr>
          <w:color w:val="auto"/>
          <w:sz w:val="28"/>
          <w:szCs w:val="28"/>
        </w:rPr>
        <w:t>0 Устава муниципального образования «</w:t>
      </w:r>
      <w:proofErr w:type="spellStart"/>
      <w:r w:rsidR="00BE10B0">
        <w:rPr>
          <w:color w:val="auto"/>
          <w:sz w:val="28"/>
          <w:szCs w:val="28"/>
        </w:rPr>
        <w:t>Бессергене</w:t>
      </w:r>
      <w:r w:rsidRPr="00ED5674">
        <w:rPr>
          <w:color w:val="auto"/>
          <w:sz w:val="28"/>
          <w:szCs w:val="28"/>
        </w:rPr>
        <w:t>вское</w:t>
      </w:r>
      <w:proofErr w:type="spellEnd"/>
      <w:r w:rsidRPr="00ED5674">
        <w:rPr>
          <w:color w:val="auto"/>
          <w:sz w:val="28"/>
          <w:szCs w:val="28"/>
        </w:rPr>
        <w:t xml:space="preserve"> сельское поселение», 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ПОСТАНОВЛЯЮ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 Утвердить Порядок формирования перечня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согласно приложению.</w:t>
      </w:r>
    </w:p>
    <w:p w:rsidR="00ED5674" w:rsidRPr="00ED5674" w:rsidRDefault="00ED5674" w:rsidP="00ED5674">
      <w:pPr>
        <w:jc w:val="both"/>
        <w:rPr>
          <w:color w:val="auto"/>
          <w:sz w:val="28"/>
        </w:rPr>
      </w:pPr>
      <w:r w:rsidRPr="00ED5674">
        <w:rPr>
          <w:color w:val="auto"/>
          <w:sz w:val="28"/>
          <w:szCs w:val="28"/>
        </w:rPr>
        <w:t xml:space="preserve">       2. Постановление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от 27.11.2019 г. № 1</w:t>
      </w:r>
      <w:r w:rsidR="00BE10B0">
        <w:rPr>
          <w:color w:val="auto"/>
          <w:sz w:val="28"/>
          <w:szCs w:val="28"/>
        </w:rPr>
        <w:t>53</w:t>
      </w:r>
      <w:r w:rsidRPr="00ED5674">
        <w:rPr>
          <w:color w:val="auto"/>
          <w:sz w:val="28"/>
          <w:szCs w:val="28"/>
        </w:rPr>
        <w:t xml:space="preserve"> «</w:t>
      </w:r>
      <w:r w:rsidR="00BE10B0">
        <w:rPr>
          <w:color w:val="auto"/>
          <w:sz w:val="28"/>
          <w:szCs w:val="28"/>
        </w:rPr>
        <w:t>Об утверждении Порядка формирования перечня налоговых расходов муниципального образова</w:t>
      </w:r>
      <w:r w:rsidR="00BE10B0" w:rsidRPr="00BE10B0">
        <w:rPr>
          <w:color w:val="auto"/>
          <w:sz w:val="28"/>
          <w:szCs w:val="28"/>
        </w:rPr>
        <w:t>ния «</w:t>
      </w:r>
      <w:proofErr w:type="spellStart"/>
      <w:r w:rsidR="00BE10B0" w:rsidRPr="00BE10B0">
        <w:rPr>
          <w:color w:val="auto"/>
          <w:sz w:val="28"/>
          <w:szCs w:val="28"/>
        </w:rPr>
        <w:t>Бессергеневское</w:t>
      </w:r>
      <w:proofErr w:type="spellEnd"/>
      <w:r w:rsidR="00BE10B0" w:rsidRPr="00BE10B0">
        <w:rPr>
          <w:color w:val="auto"/>
          <w:sz w:val="28"/>
          <w:szCs w:val="28"/>
        </w:rPr>
        <w:t xml:space="preserve"> сельское поселение» и оценки налогов</w:t>
      </w:r>
      <w:r w:rsidR="00BE10B0">
        <w:rPr>
          <w:color w:val="auto"/>
          <w:sz w:val="28"/>
          <w:szCs w:val="28"/>
        </w:rPr>
        <w:t>ых расходов муниципального образования «</w:t>
      </w:r>
      <w:proofErr w:type="spellStart"/>
      <w:r w:rsidR="00BE10B0">
        <w:rPr>
          <w:color w:val="auto"/>
          <w:sz w:val="28"/>
          <w:szCs w:val="28"/>
        </w:rPr>
        <w:t>Бессергеневское</w:t>
      </w:r>
      <w:proofErr w:type="spellEnd"/>
      <w:r w:rsidR="00BE10B0">
        <w:rPr>
          <w:color w:val="auto"/>
          <w:sz w:val="28"/>
          <w:szCs w:val="28"/>
        </w:rPr>
        <w:t xml:space="preserve"> сель</w:t>
      </w:r>
      <w:r w:rsidR="00BE10B0" w:rsidRPr="00BE10B0">
        <w:rPr>
          <w:color w:val="auto"/>
          <w:sz w:val="28"/>
          <w:szCs w:val="28"/>
        </w:rPr>
        <w:t>ское поселение»</w:t>
      </w:r>
      <w:r w:rsidR="00BE10B0">
        <w:rPr>
          <w:color w:val="auto"/>
          <w:sz w:val="28"/>
          <w:szCs w:val="28"/>
        </w:rPr>
        <w:t xml:space="preserve"> признать утратившим силу.</w:t>
      </w:r>
    </w:p>
    <w:p w:rsidR="00ED5674" w:rsidRPr="00ED5674" w:rsidRDefault="00ED5674" w:rsidP="00ED5674">
      <w:pPr>
        <w:jc w:val="both"/>
        <w:rPr>
          <w:color w:val="auto"/>
          <w:sz w:val="28"/>
        </w:rPr>
      </w:pPr>
      <w:r w:rsidRPr="00ED5674">
        <w:rPr>
          <w:color w:val="auto"/>
          <w:sz w:val="28"/>
        </w:rPr>
        <w:t xml:space="preserve">       </w:t>
      </w:r>
      <w:r w:rsidRPr="00ED5674">
        <w:rPr>
          <w:color w:val="auto"/>
          <w:sz w:val="28"/>
          <w:szCs w:val="28"/>
        </w:rPr>
        <w:t>3</w:t>
      </w:r>
      <w:r w:rsidRPr="00ED5674">
        <w:rPr>
          <w:color w:val="auto"/>
          <w:sz w:val="20"/>
        </w:rPr>
        <w:t xml:space="preserve">.  </w:t>
      </w:r>
      <w:r w:rsidRPr="00ED5674">
        <w:rPr>
          <w:spacing w:val="-2"/>
          <w:sz w:val="28"/>
          <w:szCs w:val="28"/>
        </w:rPr>
        <w:t xml:space="preserve">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 w:rsidR="00BE10B0">
        <w:rPr>
          <w:spacing w:val="-2"/>
          <w:sz w:val="28"/>
          <w:szCs w:val="28"/>
        </w:rPr>
        <w:t>Бессергеневского</w:t>
      </w:r>
      <w:proofErr w:type="spellEnd"/>
      <w:r w:rsidRPr="00ED5674">
        <w:rPr>
          <w:spacing w:val="-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D5674" w:rsidRPr="00ED5674" w:rsidRDefault="00BE10B0" w:rsidP="00ED5674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ED5674" w:rsidRPr="00ED5674">
        <w:rPr>
          <w:color w:val="auto"/>
          <w:sz w:val="28"/>
          <w:szCs w:val="28"/>
        </w:rPr>
        <w:t xml:space="preserve">. </w:t>
      </w:r>
      <w:proofErr w:type="gramStart"/>
      <w:r w:rsidR="00ED5674" w:rsidRPr="00ED5674">
        <w:rPr>
          <w:color w:val="auto"/>
          <w:sz w:val="28"/>
          <w:szCs w:val="28"/>
        </w:rPr>
        <w:t>Контроль за</w:t>
      </w:r>
      <w:proofErr w:type="gramEnd"/>
      <w:r w:rsidR="00ED5674" w:rsidRPr="00ED5674">
        <w:rPr>
          <w:color w:val="auto"/>
          <w:sz w:val="28"/>
          <w:szCs w:val="28"/>
        </w:rPr>
        <w:t xml:space="preserve"> выполнением настоящего постановления оставляю за собой.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tabs>
          <w:tab w:val="left" w:pos="7655"/>
        </w:tabs>
        <w:rPr>
          <w:color w:val="auto"/>
          <w:sz w:val="28"/>
        </w:rPr>
      </w:pPr>
      <w:r w:rsidRPr="00ED5674">
        <w:rPr>
          <w:color w:val="auto"/>
          <w:sz w:val="28"/>
        </w:rPr>
        <w:t>Глава Администрации</w:t>
      </w:r>
    </w:p>
    <w:p w:rsidR="00ED5674" w:rsidRDefault="00BE10B0" w:rsidP="00ED5674">
      <w:pPr>
        <w:tabs>
          <w:tab w:val="left" w:pos="7655"/>
        </w:tabs>
        <w:rPr>
          <w:color w:val="auto"/>
          <w:sz w:val="28"/>
        </w:rPr>
      </w:pPr>
      <w:proofErr w:type="spellStart"/>
      <w:r>
        <w:rPr>
          <w:color w:val="auto"/>
          <w:sz w:val="28"/>
        </w:rPr>
        <w:t>Бессергеневского</w:t>
      </w:r>
      <w:proofErr w:type="spellEnd"/>
      <w:r w:rsidR="00ED5674" w:rsidRPr="00ED5674">
        <w:rPr>
          <w:color w:val="auto"/>
          <w:sz w:val="28"/>
        </w:rPr>
        <w:t xml:space="preserve"> сельского поселения</w:t>
      </w:r>
      <w:r w:rsidR="00ED5674" w:rsidRPr="00ED5674">
        <w:rPr>
          <w:color w:val="auto"/>
          <w:sz w:val="28"/>
        </w:rPr>
        <w:tab/>
      </w:r>
      <w:r w:rsidR="00E627AF">
        <w:rPr>
          <w:color w:val="auto"/>
          <w:sz w:val="28"/>
        </w:rPr>
        <w:t xml:space="preserve">      </w:t>
      </w:r>
      <w:r w:rsidR="00C759EB">
        <w:rPr>
          <w:color w:val="auto"/>
          <w:sz w:val="28"/>
        </w:rPr>
        <w:t>А.М. Гудков</w:t>
      </w: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Pr="00ED5674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ED5674" w:rsidRPr="00ED5674" w:rsidRDefault="00ED5674" w:rsidP="00ED5674">
      <w:pPr>
        <w:tabs>
          <w:tab w:val="left" w:pos="7655"/>
        </w:tabs>
        <w:rPr>
          <w:color w:val="auto"/>
          <w:sz w:val="28"/>
        </w:rPr>
      </w:pPr>
      <w:r w:rsidRPr="00ED5674">
        <w:rPr>
          <w:color w:val="auto"/>
          <w:sz w:val="28"/>
        </w:rPr>
        <w:tab/>
        <w:t xml:space="preserve">   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lastRenderedPageBreak/>
        <w:t xml:space="preserve">                                                                                   </w:t>
      </w:r>
      <w:r w:rsidR="00C759EB">
        <w:rPr>
          <w:color w:val="auto"/>
          <w:sz w:val="28"/>
          <w:szCs w:val="28"/>
        </w:rPr>
        <w:t xml:space="preserve">        </w:t>
      </w:r>
      <w:r w:rsidRPr="00ED5674">
        <w:rPr>
          <w:color w:val="auto"/>
          <w:sz w:val="28"/>
          <w:szCs w:val="28"/>
        </w:rPr>
        <w:t xml:space="preserve">Приложение </w:t>
      </w:r>
    </w:p>
    <w:p w:rsidR="00ED5674" w:rsidRPr="00ED5674" w:rsidRDefault="00ED5674" w:rsidP="00ED5674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к постановлению Администрации</w:t>
      </w:r>
    </w:p>
    <w:p w:rsidR="00ED5674" w:rsidRPr="00ED5674" w:rsidRDefault="00C759EB" w:rsidP="00ED5674">
      <w:pPr>
        <w:spacing w:line="240" w:lineRule="atLeast"/>
        <w:ind w:left="5245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              </w:t>
      </w:r>
      <w:r>
        <w:rPr>
          <w:color w:val="auto"/>
          <w:sz w:val="28"/>
          <w:szCs w:val="28"/>
        </w:rPr>
        <w:t xml:space="preserve">     </w:t>
      </w:r>
      <w:r w:rsidR="00ED5674" w:rsidRPr="00ED5674">
        <w:rPr>
          <w:color w:val="auto"/>
          <w:sz w:val="28"/>
          <w:szCs w:val="28"/>
        </w:rPr>
        <w:t xml:space="preserve">поселения  от </w:t>
      </w:r>
      <w:r>
        <w:rPr>
          <w:color w:val="auto"/>
          <w:sz w:val="28"/>
          <w:szCs w:val="28"/>
        </w:rPr>
        <w:t>1</w:t>
      </w:r>
      <w:r w:rsidR="00DB7766">
        <w:rPr>
          <w:color w:val="auto"/>
          <w:sz w:val="28"/>
          <w:szCs w:val="28"/>
        </w:rPr>
        <w:t>9</w:t>
      </w:r>
      <w:r w:rsidR="00ED5674" w:rsidRPr="00ED5674">
        <w:rPr>
          <w:color w:val="auto"/>
          <w:sz w:val="28"/>
          <w:szCs w:val="28"/>
        </w:rPr>
        <w:t xml:space="preserve">.06.2025 № </w:t>
      </w:r>
      <w:r>
        <w:rPr>
          <w:color w:val="auto"/>
          <w:sz w:val="28"/>
          <w:szCs w:val="28"/>
        </w:rPr>
        <w:t>59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  </w:t>
      </w:r>
    </w:p>
    <w:p w:rsidR="00E67D8E" w:rsidRDefault="00E67D8E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ПОРЯДОК</w:t>
      </w:r>
    </w:p>
    <w:p w:rsidR="00ED5674" w:rsidRPr="00ED5674" w:rsidRDefault="00ED5674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формирования перечня налоговых расходов</w:t>
      </w:r>
    </w:p>
    <w:p w:rsidR="00ED5674" w:rsidRPr="00ED5674" w:rsidRDefault="00ED5674" w:rsidP="00ED5674">
      <w:pPr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оценки налоговых расходов       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</w:t>
      </w:r>
    </w:p>
    <w:p w:rsidR="00ED5674" w:rsidRPr="00ED5674" w:rsidRDefault="00ED5674" w:rsidP="00ED5674">
      <w:pPr>
        <w:ind w:firstLine="567"/>
        <w:jc w:val="center"/>
        <w:rPr>
          <w:color w:val="auto"/>
          <w:sz w:val="28"/>
          <w:szCs w:val="28"/>
        </w:rPr>
      </w:pPr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1.1. </w:t>
      </w:r>
      <w:proofErr w:type="gramStart"/>
      <w:r w:rsidRPr="00E25C57">
        <w:rPr>
          <w:color w:val="auto"/>
          <w:sz w:val="28"/>
          <w:szCs w:val="28"/>
        </w:rPr>
        <w:t xml:space="preserve">Настоящий Порядок определяет процедуру формирования перечня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оценки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</w:t>
      </w:r>
      <w:r w:rsidRPr="00E25C57">
        <w:rPr>
          <w:rFonts w:ascii="AG Souvenir" w:hAnsi="AG Souvenir"/>
          <w:b/>
          <w:spacing w:val="38"/>
          <w:sz w:val="28"/>
          <w:szCs w:val="28"/>
          <w:shd w:val="clear" w:color="auto" w:fill="FFFFFF"/>
        </w:rPr>
        <w:t xml:space="preserve"> </w:t>
      </w:r>
      <w:r w:rsidRPr="00E25C57">
        <w:rPr>
          <w:color w:val="auto"/>
          <w:sz w:val="28"/>
          <w:szCs w:val="28"/>
          <w:shd w:val="clear" w:color="auto" w:fill="FFFFFF"/>
        </w:rPr>
        <w:t xml:space="preserve">правила формирования информации о нормативных, целевых и фискальных характеристиках налоговых расходов </w:t>
      </w:r>
      <w:proofErr w:type="spellStart"/>
      <w:r>
        <w:rPr>
          <w:color w:val="auto"/>
          <w:sz w:val="28"/>
          <w:szCs w:val="28"/>
          <w:shd w:val="clear" w:color="auto" w:fill="FFFFFF"/>
        </w:rPr>
        <w:t>Бессергеневского</w:t>
      </w:r>
      <w:proofErr w:type="spellEnd"/>
      <w:r w:rsidRPr="00E25C57">
        <w:rPr>
          <w:color w:val="auto"/>
          <w:sz w:val="28"/>
          <w:szCs w:val="28"/>
          <w:shd w:val="clear" w:color="auto" w:fill="FFFFFF"/>
        </w:rPr>
        <w:t xml:space="preserve"> сельского поселения, определяет порядок обобщения результатов оценки эффективности налоговых расходов </w:t>
      </w:r>
      <w:proofErr w:type="spellStart"/>
      <w:r>
        <w:rPr>
          <w:color w:val="auto"/>
          <w:sz w:val="28"/>
          <w:szCs w:val="28"/>
          <w:shd w:val="clear" w:color="auto" w:fill="FFFFFF"/>
        </w:rPr>
        <w:t>Бессергеневского</w:t>
      </w:r>
      <w:proofErr w:type="spellEnd"/>
      <w:r w:rsidRPr="00E25C57">
        <w:rPr>
          <w:color w:val="auto"/>
          <w:sz w:val="28"/>
          <w:szCs w:val="28"/>
          <w:shd w:val="clear" w:color="auto" w:fill="FFFFFF"/>
        </w:rPr>
        <w:t xml:space="preserve"> сельского поселения, осуществляемой кураторами налоговых расходов,  определяет порядок рассмотрения предложений о сохранении (уточнении, отмене) льгот для плательщиков, формируемых в</w:t>
      </w:r>
      <w:proofErr w:type="gramEnd"/>
      <w:r w:rsidRPr="00E25C57">
        <w:rPr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E25C57">
        <w:rPr>
          <w:color w:val="auto"/>
          <w:sz w:val="28"/>
          <w:szCs w:val="28"/>
          <w:shd w:val="clear" w:color="auto" w:fill="FFFFFF"/>
        </w:rPr>
        <w:t>соответствии</w:t>
      </w:r>
      <w:proofErr w:type="gramEnd"/>
      <w:r w:rsidRPr="00E25C57">
        <w:rPr>
          <w:color w:val="auto"/>
          <w:sz w:val="28"/>
          <w:szCs w:val="28"/>
          <w:shd w:val="clear" w:color="auto" w:fill="FFFFFF"/>
        </w:rPr>
        <w:t xml:space="preserve"> с пунктами 3.10 и 3.12 настоящего Порядка.</w:t>
      </w:r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1.2. Понятия, используемые в настоящем Порядке:</w:t>
      </w:r>
    </w:p>
    <w:p w:rsidR="00E25C57" w:rsidRPr="00E25C57" w:rsidRDefault="00E25C57" w:rsidP="00E25C57">
      <w:pPr>
        <w:shd w:val="clear" w:color="auto" w:fill="FFFFFF"/>
        <w:ind w:firstLine="709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z w:val="28"/>
          <w:szCs w:val="28"/>
        </w:rPr>
        <w:t xml:space="preserve">куратор налогового расхода – Администрация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ответственный исполнитель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ответственные в соответствии с полномочиями, установленными нормативными правовыми актами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за достижение соответствующих налоговому расходу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z w:val="28"/>
          <w:szCs w:val="28"/>
        </w:rPr>
        <w:t xml:space="preserve">нормативные характеристики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сведения о положениях нормативных правовых актов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которыми предусматриваются налоговые льготы, освобождения и иные преференции по налогам (далее –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оценка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комплекс мероприятий по оценке объемов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обусловленных льготами, </w:t>
      </w:r>
      <w:r w:rsidRPr="00E25C57">
        <w:rPr>
          <w:color w:val="auto"/>
          <w:sz w:val="28"/>
          <w:szCs w:val="28"/>
        </w:rPr>
        <w:lastRenderedPageBreak/>
        <w:t xml:space="preserve">предоставленными плательщикам, а также по оценке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оценка объемов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определение </w:t>
      </w:r>
      <w:r w:rsidRPr="00E25C57">
        <w:rPr>
          <w:color w:val="auto"/>
          <w:spacing w:val="-4"/>
          <w:sz w:val="28"/>
          <w:szCs w:val="28"/>
        </w:rPr>
        <w:t xml:space="preserve">объемов выпадающих доходов бюджета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поселения,</w:t>
      </w:r>
      <w:r w:rsidRPr="00E25C57">
        <w:rPr>
          <w:color w:val="auto"/>
          <w:sz w:val="28"/>
          <w:szCs w:val="28"/>
        </w:rPr>
        <w:t xml:space="preserve"> обусловленных льготами, предоставленными плательщикам;</w:t>
      </w:r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pacing w:val="-4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оценка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комплекс мероприятий, позволяющих сделать вывод о целесообразности и результативности предоставления плательщикам льгот исходя из целевых </w:t>
      </w:r>
      <w:r w:rsidRPr="00E25C57">
        <w:rPr>
          <w:color w:val="auto"/>
          <w:spacing w:val="-4"/>
          <w:sz w:val="28"/>
          <w:szCs w:val="28"/>
        </w:rPr>
        <w:t xml:space="preserve">характеристик налоговых расходов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ind w:firstLine="709"/>
        <w:jc w:val="both"/>
        <w:rPr>
          <w:color w:val="auto"/>
          <w:spacing w:val="-4"/>
          <w:sz w:val="28"/>
          <w:szCs w:val="28"/>
        </w:rPr>
      </w:pPr>
      <w:r w:rsidRPr="00E25C57">
        <w:rPr>
          <w:color w:val="auto"/>
          <w:spacing w:val="-4"/>
          <w:sz w:val="28"/>
          <w:szCs w:val="28"/>
        </w:rPr>
        <w:t xml:space="preserve">паспорт налогового расхода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 – документ, содержащий сведения о нормативных, фискальных и целевых характеристиках налогового расхода, составляемый куратором налогового расхода;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pacing w:val="-4"/>
          <w:sz w:val="28"/>
          <w:szCs w:val="28"/>
        </w:rPr>
        <w:t xml:space="preserve">перечень налоговых расходов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 – документ, содержащий сведения о распределении налоговых расходов в соответствии с целями муниципальных</w:t>
      </w:r>
      <w:r w:rsidRPr="00E25C57">
        <w:rPr>
          <w:color w:val="auto"/>
          <w:sz w:val="28"/>
          <w:szCs w:val="28"/>
        </w:rPr>
        <w:t xml:space="preserve"> программ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структурных элементов муниципальных программ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целями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относящимися к 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а также о кураторах налоговых расходов;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плательщики – плательщики налогов;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социальные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</w:t>
      </w:r>
      <w:r w:rsidRPr="00E25C57">
        <w:rPr>
          <w:color w:val="auto"/>
          <w:sz w:val="28"/>
          <w:szCs w:val="28"/>
          <w:shd w:val="clear" w:color="auto" w:fill="FFFFFF"/>
        </w:rPr>
        <w:t xml:space="preserve">целевая категория налоговых расходов </w:t>
      </w:r>
      <w:proofErr w:type="spellStart"/>
      <w:r>
        <w:rPr>
          <w:color w:val="auto"/>
          <w:sz w:val="28"/>
          <w:szCs w:val="28"/>
          <w:shd w:val="clear" w:color="auto" w:fill="FFFFFF"/>
        </w:rPr>
        <w:t>Бессергеневского</w:t>
      </w:r>
      <w:proofErr w:type="spellEnd"/>
      <w:r w:rsidRPr="00E25C57">
        <w:rPr>
          <w:color w:val="auto"/>
          <w:sz w:val="28"/>
          <w:szCs w:val="28"/>
          <w:shd w:val="clear" w:color="auto" w:fill="FFFFFF"/>
        </w:rPr>
        <w:t xml:space="preserve"> сельского поселения,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благотворительной, добровольческой (волонтерской) деятельности</w:t>
      </w:r>
      <w:r w:rsidRPr="00E25C57">
        <w:rPr>
          <w:color w:val="auto"/>
          <w:sz w:val="28"/>
          <w:szCs w:val="28"/>
        </w:rPr>
        <w:t>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стимулирующие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целевая категория налоговых расходов, предполагающих стимулирование экономической активности субъектов предпринимательской деятельности и последующее увеличение (предотвращение снижения) доходов бюджета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технические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фискальные характеристики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 бюджет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целевые характеристики налогового расхода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– сведения о целях предоставления, показателях (индикаторах) достижения целей предоставления льготы, а также иные характеристики, </w:t>
      </w:r>
      <w:r w:rsidRPr="00E25C57">
        <w:rPr>
          <w:color w:val="auto"/>
          <w:sz w:val="28"/>
          <w:szCs w:val="28"/>
        </w:rPr>
        <w:lastRenderedPageBreak/>
        <w:t xml:space="preserve">предусмотренные нормативными правовыми актами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pacing w:val="-4"/>
          <w:sz w:val="28"/>
          <w:szCs w:val="28"/>
        </w:rPr>
        <w:t xml:space="preserve">1.3. Отнесение налоговых расходов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 к муниципальным</w:t>
      </w:r>
      <w:r w:rsidRPr="00E25C57">
        <w:rPr>
          <w:color w:val="auto"/>
          <w:sz w:val="28"/>
          <w:szCs w:val="28"/>
        </w:rPr>
        <w:t xml:space="preserve"> </w:t>
      </w:r>
      <w:r w:rsidRPr="00E25C57">
        <w:rPr>
          <w:color w:val="auto"/>
          <w:spacing w:val="-4"/>
          <w:sz w:val="28"/>
          <w:szCs w:val="28"/>
        </w:rPr>
        <w:t xml:space="preserve">программам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 осуществляется исходя из целей муниципальных</w:t>
      </w:r>
      <w:r w:rsidRPr="00E25C57">
        <w:rPr>
          <w:color w:val="auto"/>
          <w:sz w:val="28"/>
          <w:szCs w:val="28"/>
        </w:rPr>
        <w:t xml:space="preserve"> программ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структурных элементов муниципальных программ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b/>
          <w:color w:val="auto"/>
          <w:sz w:val="28"/>
          <w:szCs w:val="28"/>
        </w:rPr>
        <w:t>,</w:t>
      </w:r>
      <w:r w:rsidRPr="00E25C57">
        <w:rPr>
          <w:color w:val="auto"/>
          <w:sz w:val="28"/>
          <w:szCs w:val="28"/>
        </w:rPr>
        <w:t xml:space="preserve"> не относящихся к 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1.4. В целях оценки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служба экономики и финансов Администрации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(далее – служба экономики и финансов):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формирует перечень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</w:t>
      </w:r>
      <w:r w:rsidRPr="00E25C57">
        <w:rPr>
          <w:sz w:val="28"/>
          <w:szCs w:val="28"/>
        </w:rPr>
        <w:t xml:space="preserve"> </w:t>
      </w:r>
      <w:r w:rsidRPr="00E25C57">
        <w:rPr>
          <w:color w:val="auto"/>
          <w:sz w:val="28"/>
          <w:szCs w:val="28"/>
        </w:rPr>
        <w:t xml:space="preserve">содержащий информацию, предусмотренную </w:t>
      </w:r>
      <w:hyperlink w:anchor="P133" w:history="1">
        <w:r w:rsidRPr="00E25C57">
          <w:rPr>
            <w:color w:val="auto"/>
            <w:sz w:val="28"/>
            <w:szCs w:val="28"/>
          </w:rPr>
          <w:t>приложением</w:t>
        </w:r>
      </w:hyperlink>
      <w:r w:rsidRPr="00E25C57">
        <w:rPr>
          <w:color w:val="auto"/>
          <w:sz w:val="28"/>
          <w:szCs w:val="28"/>
        </w:rPr>
        <w:t xml:space="preserve"> № 1 к настоящему Порядку;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z w:val="28"/>
          <w:szCs w:val="28"/>
        </w:rPr>
        <w:t xml:space="preserve">обеспечивает сбор и формирование информации о нормативных, целевых и фискальных характеристиках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необходимой для проведения их оценки, в том числе формирует оценку объемов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за отчетный финансовый год, а также оценку объемов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на текущий финансовый год, очередной финансовый год и плановый период на основании сведений, представленных в</w:t>
      </w:r>
      <w:proofErr w:type="gramEnd"/>
      <w:r w:rsidRPr="00E25C57">
        <w:rPr>
          <w:color w:val="auto"/>
          <w:sz w:val="28"/>
          <w:szCs w:val="28"/>
        </w:rPr>
        <w:t xml:space="preserve"> Администрацию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Межрайонной ИФНС России №12 по Ростовской области;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осуществляет обобщение результатов оценки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проводимой кураторами налоговых расходов. 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1.5. В целях оценки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кураторы налоговых расходов: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формируют паспорта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содержащие информацию, предусмотренную </w:t>
      </w:r>
      <w:hyperlink w:anchor="P133" w:history="1">
        <w:r w:rsidRPr="00E25C57">
          <w:rPr>
            <w:color w:val="auto"/>
            <w:sz w:val="28"/>
            <w:szCs w:val="28"/>
          </w:rPr>
          <w:t>приложением</w:t>
        </w:r>
      </w:hyperlink>
      <w:r w:rsidRPr="00E25C57">
        <w:rPr>
          <w:color w:val="auto"/>
          <w:sz w:val="28"/>
          <w:szCs w:val="28"/>
        </w:rPr>
        <w:t xml:space="preserve"> № 2 к настоящему Порядку;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осуществляют оценку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rPr>
          <w:color w:val="auto"/>
          <w:sz w:val="20"/>
          <w:szCs w:val="28"/>
        </w:rPr>
      </w:pP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outlineLvl w:val="1"/>
        <w:rPr>
          <w:b/>
          <w:color w:val="auto"/>
          <w:sz w:val="28"/>
          <w:szCs w:val="28"/>
        </w:rPr>
      </w:pPr>
      <w:r w:rsidRPr="00E25C57">
        <w:rPr>
          <w:b/>
          <w:color w:val="auto"/>
          <w:sz w:val="28"/>
          <w:szCs w:val="28"/>
        </w:rPr>
        <w:t xml:space="preserve">2. Порядок формирования перечня 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outlineLvl w:val="1"/>
        <w:rPr>
          <w:b/>
          <w:color w:val="auto"/>
          <w:sz w:val="28"/>
          <w:szCs w:val="28"/>
        </w:rPr>
      </w:pPr>
      <w:r w:rsidRPr="00E25C57">
        <w:rPr>
          <w:b/>
          <w:color w:val="auto"/>
          <w:sz w:val="28"/>
          <w:szCs w:val="28"/>
        </w:rPr>
        <w:t xml:space="preserve">налоговых расходов </w:t>
      </w:r>
      <w:proofErr w:type="spellStart"/>
      <w:r>
        <w:rPr>
          <w:b/>
          <w:color w:val="auto"/>
          <w:sz w:val="28"/>
          <w:szCs w:val="28"/>
        </w:rPr>
        <w:t>Бессергеневского</w:t>
      </w:r>
      <w:proofErr w:type="spellEnd"/>
      <w:r w:rsidRPr="00E25C57">
        <w:rPr>
          <w:b/>
          <w:color w:val="auto"/>
          <w:sz w:val="28"/>
          <w:szCs w:val="28"/>
        </w:rPr>
        <w:t xml:space="preserve"> сельского поселения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outlineLvl w:val="1"/>
        <w:rPr>
          <w:sz w:val="20"/>
          <w:szCs w:val="28"/>
        </w:rPr>
      </w:pP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bookmarkStart w:id="0" w:name="P62"/>
      <w:bookmarkEnd w:id="0"/>
      <w:r w:rsidRPr="00E25C57">
        <w:rPr>
          <w:sz w:val="28"/>
          <w:szCs w:val="28"/>
        </w:rPr>
        <w:t xml:space="preserve">2.1. Проект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на очередной финансовый год и плановый период формируется службой экономики и финансов до 10 апреля и направляется на согласование ответственным исполнителям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которые предлагается определить в качестве кураторов налоговых расходов.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bookmarkStart w:id="1" w:name="P63"/>
      <w:bookmarkEnd w:id="1"/>
      <w:r w:rsidRPr="00E25C57">
        <w:rPr>
          <w:sz w:val="28"/>
          <w:szCs w:val="28"/>
        </w:rPr>
        <w:t>2.2. </w:t>
      </w:r>
      <w:proofErr w:type="gramStart"/>
      <w:r w:rsidRPr="00E25C57">
        <w:rPr>
          <w:sz w:val="28"/>
          <w:szCs w:val="28"/>
        </w:rPr>
        <w:t xml:space="preserve">Кураторы налоговых расходов до 1 мая рассматривают проект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на предмет предлагаемого распределения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 в соответствии с целями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</w:t>
      </w:r>
      <w:r w:rsidRPr="00E25C57">
        <w:rPr>
          <w:sz w:val="28"/>
          <w:szCs w:val="28"/>
        </w:rPr>
        <w:lastRenderedPageBreak/>
        <w:t xml:space="preserve">сельского поселения, структурных элементов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и (или) целями</w:t>
      </w:r>
      <w:r w:rsidRPr="00E25C57">
        <w:rPr>
          <w:color w:val="auto"/>
          <w:sz w:val="28"/>
          <w:szCs w:val="28"/>
        </w:rPr>
        <w:t xml:space="preserve">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>, не относящимися к </w:t>
      </w:r>
      <w:r w:rsidRPr="00E25C57">
        <w:rPr>
          <w:color w:val="auto"/>
          <w:sz w:val="28"/>
          <w:szCs w:val="28"/>
        </w:rPr>
        <w:t>муниципальны</w:t>
      </w:r>
      <w:r w:rsidRPr="00E25C57">
        <w:rPr>
          <w:sz w:val="28"/>
          <w:szCs w:val="28"/>
        </w:rPr>
        <w:t xml:space="preserve">м программам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поселения.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Замечания и предложения по уточнению проекта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направляются в службу экономики и финансов.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</w:t>
      </w:r>
      <w:r w:rsidRPr="00E25C57">
        <w:rPr>
          <w:color w:val="auto"/>
          <w:sz w:val="28"/>
          <w:szCs w:val="28"/>
        </w:rPr>
        <w:t xml:space="preserve"> </w:t>
      </w:r>
      <w:r w:rsidRPr="00E25C57">
        <w:rPr>
          <w:sz w:val="28"/>
          <w:szCs w:val="28"/>
        </w:rPr>
        <w:t>и направлению в службу экономики и финансов в течение срока, указанного в </w:t>
      </w:r>
      <w:hyperlink w:anchor="P63" w:history="1">
        <w:r w:rsidRPr="00E25C57">
          <w:rPr>
            <w:sz w:val="28"/>
            <w:szCs w:val="28"/>
          </w:rPr>
          <w:t>абзаце первом</w:t>
        </w:r>
      </w:hyperlink>
      <w:r w:rsidRPr="00E25C57">
        <w:rPr>
          <w:sz w:val="28"/>
          <w:szCs w:val="28"/>
        </w:rPr>
        <w:t xml:space="preserve"> настоящего пункта.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>В случае если эти замечания и предложения не направлены в службу экономики и финансов в течение срока, указанного в </w:t>
      </w:r>
      <w:hyperlink w:anchor="P63" w:history="1">
        <w:r w:rsidRPr="00E25C57">
          <w:rPr>
            <w:sz w:val="28"/>
            <w:szCs w:val="28"/>
          </w:rPr>
          <w:t>абзаце первом</w:t>
        </w:r>
      </w:hyperlink>
      <w:r w:rsidRPr="00E25C57">
        <w:rPr>
          <w:sz w:val="28"/>
          <w:szCs w:val="28"/>
        </w:rPr>
        <w:t xml:space="preserve"> настоящего пункта, проект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считается согласованным в соответствующей части.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proofErr w:type="gramStart"/>
      <w:r w:rsidRPr="00E25C57">
        <w:rPr>
          <w:sz w:val="28"/>
          <w:szCs w:val="28"/>
        </w:rPr>
        <w:t xml:space="preserve">В случае если замечания и предложения по уточнению проекта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не содержат предложений по уточнению предлагаемого распределения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 в соответствии с целями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структурных элементов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</w:t>
      </w:r>
      <w:r w:rsidRPr="00E25C57">
        <w:rPr>
          <w:color w:val="auto"/>
          <w:sz w:val="28"/>
          <w:szCs w:val="28"/>
        </w:rPr>
        <w:t xml:space="preserve">и (или) целями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 относящимися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</w:t>
      </w:r>
      <w:r w:rsidRPr="00E25C57">
        <w:rPr>
          <w:sz w:val="28"/>
          <w:szCs w:val="28"/>
        </w:rPr>
        <w:t>проект</w:t>
      </w:r>
      <w:proofErr w:type="gramEnd"/>
      <w:r w:rsidRPr="00E25C57">
        <w:rPr>
          <w:sz w:val="28"/>
          <w:szCs w:val="28"/>
        </w:rPr>
        <w:t xml:space="preserve">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считается согласованным в соответствующей части.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proofErr w:type="gramStart"/>
      <w:r w:rsidRPr="00E25C57">
        <w:rPr>
          <w:sz w:val="28"/>
          <w:szCs w:val="28"/>
        </w:rPr>
        <w:t xml:space="preserve">Согласование проекта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в части позиций, изложенных идентично позициям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не требуется, за исключением случаев внесения изменений в перечень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структурные элементы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и (или) случаев изменения полномочий органов исполнительной власти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определенных в качестве кураторов налоговых расходов.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При наличии разногласий служба экономики и финансов обеспечивает согласование проекта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с соответствующими кураторами налоговых расходов до 1 июня. 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>2.3. П</w:t>
      </w:r>
      <w:r w:rsidRPr="00E25C57">
        <w:rPr>
          <w:color w:val="auto"/>
          <w:sz w:val="28"/>
          <w:szCs w:val="28"/>
        </w:rPr>
        <w:t>еречень</w:t>
      </w:r>
      <w:r w:rsidRPr="00E25C57">
        <w:rPr>
          <w:color w:val="FF0000"/>
          <w:sz w:val="28"/>
          <w:szCs w:val="28"/>
        </w:rPr>
        <w:t xml:space="preserve"> </w:t>
      </w:r>
      <w:r w:rsidRPr="00E25C57">
        <w:rPr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размещается на официальном сайте Администрации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>2.4. </w:t>
      </w:r>
      <w:proofErr w:type="gramStart"/>
      <w:r w:rsidRPr="00E25C57">
        <w:rPr>
          <w:sz w:val="28"/>
          <w:szCs w:val="28"/>
        </w:rPr>
        <w:t xml:space="preserve">В случае внесения в текущем финансовом году изменений в перечень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и (или) в случае изменения полномочий кураторов налоговых расходов, в связи с которыми возникает необходимость внесения изменений в перечень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кураторы налоговых расходов </w:t>
      </w:r>
      <w:r w:rsidRPr="00E25C57">
        <w:rPr>
          <w:sz w:val="28"/>
          <w:szCs w:val="28"/>
        </w:rPr>
        <w:lastRenderedPageBreak/>
        <w:t xml:space="preserve">не позднее 10 рабочих дней со дня внесения соответствующих изменений направляют в </w:t>
      </w:r>
      <w:r w:rsidR="005521C9">
        <w:rPr>
          <w:sz w:val="28"/>
          <w:szCs w:val="28"/>
        </w:rPr>
        <w:t>службу</w:t>
      </w:r>
      <w:r w:rsidRPr="00E25C57">
        <w:rPr>
          <w:sz w:val="28"/>
          <w:szCs w:val="28"/>
        </w:rPr>
        <w:t xml:space="preserve"> экономики и финансов</w:t>
      </w:r>
      <w:r w:rsidRPr="00E25C57">
        <w:rPr>
          <w:spacing w:val="-4"/>
          <w:sz w:val="28"/>
          <w:szCs w:val="28"/>
        </w:rPr>
        <w:t xml:space="preserve"> соответствующую информацию</w:t>
      </w:r>
      <w:proofErr w:type="gramEnd"/>
      <w:r w:rsidRPr="00E25C57">
        <w:rPr>
          <w:spacing w:val="-4"/>
          <w:sz w:val="28"/>
          <w:szCs w:val="28"/>
        </w:rPr>
        <w:t xml:space="preserve"> для уточнения </w:t>
      </w:r>
      <w:r w:rsidR="005521C9">
        <w:rPr>
          <w:sz w:val="28"/>
          <w:szCs w:val="28"/>
        </w:rPr>
        <w:t>службой</w:t>
      </w:r>
      <w:r w:rsidRPr="00E25C57">
        <w:rPr>
          <w:sz w:val="28"/>
          <w:szCs w:val="28"/>
        </w:rPr>
        <w:t xml:space="preserve"> экономики и финансов перечня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2.5. Перечень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с внесенными в него изменениями </w:t>
      </w:r>
      <w:r w:rsidRPr="00E25C57">
        <w:rPr>
          <w:color w:val="auto"/>
          <w:sz w:val="28"/>
          <w:szCs w:val="28"/>
        </w:rPr>
        <w:t>в соответствии с пунктом 2.4 настоящего раздела</w:t>
      </w:r>
      <w:r w:rsidRPr="00E25C57">
        <w:rPr>
          <w:color w:val="FF0000"/>
          <w:sz w:val="28"/>
          <w:szCs w:val="28"/>
        </w:rPr>
        <w:t xml:space="preserve"> </w:t>
      </w:r>
      <w:r w:rsidRPr="00E25C57">
        <w:rPr>
          <w:color w:val="auto"/>
          <w:sz w:val="28"/>
          <w:szCs w:val="28"/>
        </w:rPr>
        <w:t>формируется</w:t>
      </w:r>
      <w:r w:rsidRPr="00E25C57">
        <w:rPr>
          <w:sz w:val="28"/>
          <w:szCs w:val="28"/>
        </w:rPr>
        <w:t xml:space="preserve"> до 1 октября, уточненный перечень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формируется до 15 декабря.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rPr>
          <w:sz w:val="20"/>
          <w:szCs w:val="28"/>
        </w:rPr>
      </w:pP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rPr>
          <w:b/>
          <w:color w:val="auto"/>
          <w:sz w:val="28"/>
          <w:szCs w:val="28"/>
        </w:rPr>
      </w:pPr>
      <w:r w:rsidRPr="00E25C57">
        <w:rPr>
          <w:b/>
          <w:color w:val="auto"/>
          <w:sz w:val="28"/>
          <w:szCs w:val="28"/>
        </w:rPr>
        <w:t xml:space="preserve">3. Порядок оценки налоговых расходов 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rPr>
          <w:b/>
          <w:color w:val="auto"/>
          <w:sz w:val="28"/>
          <w:szCs w:val="28"/>
        </w:rPr>
      </w:pPr>
      <w:proofErr w:type="spellStart"/>
      <w:r>
        <w:rPr>
          <w:b/>
          <w:color w:val="auto"/>
          <w:sz w:val="28"/>
          <w:szCs w:val="28"/>
        </w:rPr>
        <w:t>Бессергеневского</w:t>
      </w:r>
      <w:proofErr w:type="spellEnd"/>
      <w:r w:rsidRPr="00E25C57">
        <w:rPr>
          <w:b/>
          <w:color w:val="auto"/>
          <w:sz w:val="28"/>
          <w:szCs w:val="28"/>
        </w:rPr>
        <w:t xml:space="preserve"> сельского поселения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jc w:val="center"/>
        <w:rPr>
          <w:color w:val="auto"/>
          <w:sz w:val="20"/>
          <w:szCs w:val="28"/>
        </w:rPr>
      </w:pP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3.1. В целях проведения оценки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поселения: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b/>
          <w:color w:val="auto"/>
          <w:sz w:val="28"/>
          <w:szCs w:val="28"/>
        </w:rPr>
      </w:pPr>
      <w:r w:rsidRPr="00E25C57">
        <w:rPr>
          <w:color w:val="auto"/>
          <w:spacing w:val="-2"/>
          <w:sz w:val="28"/>
          <w:szCs w:val="28"/>
        </w:rPr>
        <w:t>3.1.1. Служба экономики и финансов до 1 февраля направляет</w:t>
      </w:r>
      <w:r w:rsidRPr="00E25C57">
        <w:rPr>
          <w:color w:val="auto"/>
          <w:sz w:val="28"/>
          <w:szCs w:val="28"/>
        </w:rPr>
        <w:t xml:space="preserve"> в </w:t>
      </w:r>
      <w:proofErr w:type="gramStart"/>
      <w:r w:rsidRPr="00E25C57">
        <w:rPr>
          <w:color w:val="auto"/>
          <w:sz w:val="28"/>
          <w:szCs w:val="28"/>
        </w:rPr>
        <w:t>Межрайонную</w:t>
      </w:r>
      <w:proofErr w:type="gramEnd"/>
      <w:r w:rsidRPr="00E25C57">
        <w:rPr>
          <w:color w:val="auto"/>
          <w:sz w:val="28"/>
          <w:szCs w:val="28"/>
        </w:rPr>
        <w:t xml:space="preserve"> ИФНС России №12 по Ростовской области сведения о категориях плательщиков, с указанием обуславливающих соответствующие </w:t>
      </w:r>
      <w:r w:rsidRPr="00E25C57">
        <w:rPr>
          <w:color w:val="auto"/>
          <w:spacing w:val="-4"/>
          <w:sz w:val="28"/>
          <w:szCs w:val="28"/>
        </w:rPr>
        <w:t xml:space="preserve">налоговые расходы нормативных правовых актов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поселения, в том числе</w:t>
      </w:r>
      <w:r w:rsidRPr="00E25C57">
        <w:rPr>
          <w:color w:val="auto"/>
          <w:sz w:val="28"/>
          <w:szCs w:val="28"/>
        </w:rPr>
        <w:t xml:space="preserve"> действовавших в отчетном году и в году, предшествующем отчетному году</w:t>
      </w:r>
      <w:bookmarkStart w:id="2" w:name="P56"/>
      <w:bookmarkEnd w:id="2"/>
      <w:r w:rsidRPr="00E25C57">
        <w:rPr>
          <w:color w:val="auto"/>
          <w:sz w:val="28"/>
          <w:szCs w:val="28"/>
        </w:rPr>
        <w:t>;</w:t>
      </w:r>
    </w:p>
    <w:p w:rsidR="00E25C57" w:rsidRPr="00E25C57" w:rsidRDefault="00E25C57" w:rsidP="00E25C57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auto"/>
          <w:spacing w:val="-2"/>
          <w:sz w:val="28"/>
          <w:szCs w:val="28"/>
        </w:rPr>
      </w:pPr>
      <w:r w:rsidRPr="00E25C57">
        <w:rPr>
          <w:color w:val="auto"/>
          <w:sz w:val="28"/>
          <w:szCs w:val="28"/>
        </w:rPr>
        <w:t>3.1.2. </w:t>
      </w:r>
      <w:proofErr w:type="gramStart"/>
      <w:r w:rsidR="005521C9">
        <w:rPr>
          <w:color w:val="auto"/>
          <w:spacing w:val="-2"/>
          <w:sz w:val="28"/>
          <w:szCs w:val="28"/>
        </w:rPr>
        <w:t>С</w:t>
      </w:r>
      <w:r w:rsidRPr="00E25C57">
        <w:rPr>
          <w:color w:val="auto"/>
          <w:spacing w:val="-2"/>
          <w:sz w:val="28"/>
          <w:szCs w:val="28"/>
        </w:rPr>
        <w:t>лужба экономики и финансов</w:t>
      </w:r>
      <w:r w:rsidRPr="00E25C57">
        <w:rPr>
          <w:color w:val="auto"/>
          <w:sz w:val="28"/>
          <w:szCs w:val="28"/>
        </w:rPr>
        <w:t xml:space="preserve"> до 20 мая направляет кураторам налоговых расходов сведения, представленные Межрайонной ИФНС России №12 по Ростовской области в соответствии с постановлением Правительства Российской Федерации от 22.06.2019 № 796 «</w:t>
      </w:r>
      <w:r w:rsidRPr="00E25C57">
        <w:rPr>
          <w:bCs/>
          <w:color w:val="auto"/>
          <w:sz w:val="28"/>
          <w:szCs w:val="28"/>
        </w:rPr>
        <w:t xml:space="preserve">Об общих требованиях к оценке </w:t>
      </w:r>
      <w:r w:rsidRPr="00E25C57">
        <w:rPr>
          <w:color w:val="auto"/>
          <w:spacing w:val="-2"/>
          <w:sz w:val="28"/>
          <w:szCs w:val="28"/>
        </w:rPr>
        <w:t>налоговых расходов субъектов Российской Федерации и муниципальных образований» (далее – Общие требования), а также результаты оценки совокупного бюджетного эффекта (самоокупаемости).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sz w:val="28"/>
          <w:szCs w:val="28"/>
        </w:rPr>
        <w:t>3.2. Оценка</w:t>
      </w:r>
      <w:r w:rsidRPr="00E25C57">
        <w:rPr>
          <w:color w:val="auto"/>
          <w:sz w:val="28"/>
          <w:szCs w:val="28"/>
        </w:rPr>
        <w:t xml:space="preserve">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осуществляется кураторами налоговых расходов в соответствии с методиками, утвержденными нормативными правовыми актами Администрации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включает: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оценку целесообразности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оценку результативности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bookmarkStart w:id="3" w:name="P75"/>
      <w:bookmarkEnd w:id="3"/>
      <w:r w:rsidRPr="00E25C57">
        <w:rPr>
          <w:sz w:val="28"/>
          <w:szCs w:val="28"/>
        </w:rPr>
        <w:t xml:space="preserve">3.3. Критериями целесообразности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являются: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proofErr w:type="gramStart"/>
      <w:r w:rsidRPr="00E25C57">
        <w:rPr>
          <w:sz w:val="28"/>
          <w:szCs w:val="28"/>
        </w:rPr>
        <w:t xml:space="preserve">соответствие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целям муниципальных программ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 и (или) целям социально-экономического развития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поселения, не относящимся к </w:t>
      </w:r>
      <w:r w:rsidRPr="00E25C57">
        <w:rPr>
          <w:color w:val="auto"/>
          <w:sz w:val="28"/>
          <w:szCs w:val="28"/>
        </w:rPr>
        <w:t>муниципальны</w:t>
      </w:r>
      <w:r w:rsidRPr="00E25C57">
        <w:rPr>
          <w:sz w:val="28"/>
          <w:szCs w:val="28"/>
        </w:rPr>
        <w:t xml:space="preserve">м программам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поселения;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FF0000"/>
          <w:sz w:val="28"/>
          <w:szCs w:val="28"/>
        </w:rPr>
      </w:pPr>
      <w:r w:rsidRPr="00E25C57">
        <w:rPr>
          <w:sz w:val="28"/>
          <w:szCs w:val="28"/>
        </w:rPr>
        <w:t xml:space="preserve">востребованность плательщиками предоставленных льгот, </w:t>
      </w:r>
      <w:proofErr w:type="gramStart"/>
      <w:r w:rsidRPr="00E25C57">
        <w:rPr>
          <w:sz w:val="28"/>
          <w:szCs w:val="28"/>
        </w:rPr>
        <w:t>которая</w:t>
      </w:r>
      <w:proofErr w:type="gramEnd"/>
      <w:r w:rsidRPr="00E25C57">
        <w:rPr>
          <w:sz w:val="28"/>
          <w:szCs w:val="28"/>
        </w:rPr>
        <w:t xml:space="preserve"> характеризуется</w:t>
      </w:r>
      <w:r w:rsidRPr="00E25C57">
        <w:rPr>
          <w:color w:val="auto"/>
          <w:sz w:val="28"/>
          <w:szCs w:val="28"/>
        </w:rPr>
        <w:t xml:space="preserve"> соотношением численности плательщиков, воспользовавшихся правом на льготы, </w:t>
      </w:r>
      <w:r w:rsidRPr="00E25C57">
        <w:rPr>
          <w:color w:val="auto"/>
          <w:sz w:val="28"/>
          <w:szCs w:val="28"/>
          <w:shd w:val="clear" w:color="auto" w:fill="FFFFFF"/>
        </w:rPr>
        <w:t>и численности плательщиков, обладающих потенциальным правом на применение льготы, и (или) общей численности плательщиков, </w:t>
      </w:r>
      <w:r w:rsidRPr="00E25C57">
        <w:rPr>
          <w:color w:val="auto"/>
          <w:sz w:val="28"/>
          <w:szCs w:val="28"/>
          <w:shd w:val="clear" w:color="auto" w:fill="FFFFFF"/>
        </w:rPr>
        <w:br/>
        <w:t>‎ за 5-летний период.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lastRenderedPageBreak/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  </w:t>
      </w:r>
      <w:hyperlink r:id="rId10" w:history="1">
        <w:r w:rsidRPr="00E25C57">
          <w:rPr>
            <w:color w:val="auto"/>
            <w:sz w:val="28"/>
            <w:szCs w:val="28"/>
          </w:rPr>
          <w:t>абзаце третьем</w:t>
        </w:r>
        <w:r w:rsidRPr="00E25C57">
          <w:rPr>
            <w:color w:val="0000FF"/>
            <w:szCs w:val="28"/>
            <w:u w:val="single"/>
          </w:rPr>
          <w:t> </w:t>
        </w:r>
      </w:hyperlink>
      <w:r w:rsidRPr="00E25C57">
        <w:rPr>
          <w:color w:val="auto"/>
          <w:sz w:val="28"/>
          <w:szCs w:val="28"/>
        </w:rPr>
        <w:t> настоящего пункта, при котором льгота признается востребованной.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z w:val="28"/>
          <w:szCs w:val="28"/>
        </w:rPr>
        <w:t xml:space="preserve">В случае несоответствия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 хотя бы одному из критериев, указанных в пункте 3.4 настоящего Порядка, и (или) </w:t>
      </w:r>
      <w:proofErr w:type="spellStart"/>
      <w:r w:rsidRPr="00E25C57">
        <w:rPr>
          <w:color w:val="auto"/>
          <w:sz w:val="28"/>
          <w:szCs w:val="28"/>
        </w:rPr>
        <w:t>недостижения</w:t>
      </w:r>
      <w:proofErr w:type="spellEnd"/>
      <w:r w:rsidRPr="00E25C57">
        <w:rPr>
          <w:color w:val="auto"/>
          <w:sz w:val="28"/>
          <w:szCs w:val="28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социально-экономической политики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относящихся 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и (или</w:t>
      </w:r>
      <w:proofErr w:type="gramEnd"/>
      <w:r w:rsidRPr="00E25C57">
        <w:rPr>
          <w:color w:val="auto"/>
          <w:sz w:val="28"/>
          <w:szCs w:val="28"/>
        </w:rPr>
        <w:t xml:space="preserve">) </w:t>
      </w:r>
      <w:proofErr w:type="gramStart"/>
      <w:r w:rsidRPr="00E25C57">
        <w:rPr>
          <w:color w:val="auto"/>
          <w:sz w:val="28"/>
          <w:szCs w:val="28"/>
        </w:rPr>
        <w:t xml:space="preserve">достижения более высоких показателей результативности применения альтернативных механизмов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социально-экономической  политики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 не относящихся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по результатам оценки бюджетной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и (или) </w:t>
      </w:r>
      <w:proofErr w:type="spellStart"/>
      <w:r w:rsidRPr="00E25C57">
        <w:rPr>
          <w:color w:val="auto"/>
          <w:sz w:val="28"/>
          <w:szCs w:val="28"/>
        </w:rPr>
        <w:t>недостижения</w:t>
      </w:r>
      <w:proofErr w:type="spellEnd"/>
      <w:r w:rsidRPr="00E25C57">
        <w:rPr>
          <w:color w:val="auto"/>
          <w:sz w:val="28"/>
          <w:szCs w:val="28"/>
        </w:rPr>
        <w:t xml:space="preserve"> положительных значений оценки совокупного бюджетного эффекта (самоокупаемости) стимулирующих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куратору налогового расхода</w:t>
      </w:r>
      <w:proofErr w:type="gramEnd"/>
      <w:r w:rsidRPr="00E25C57">
        <w:rPr>
          <w:color w:val="auto"/>
          <w:sz w:val="28"/>
          <w:szCs w:val="28"/>
        </w:rPr>
        <w:t xml:space="preserve"> надлежит представить в </w:t>
      </w:r>
      <w:r w:rsidR="005521C9">
        <w:rPr>
          <w:color w:val="auto"/>
          <w:sz w:val="28"/>
          <w:szCs w:val="28"/>
        </w:rPr>
        <w:t>службу</w:t>
      </w:r>
      <w:r w:rsidRPr="00E25C57">
        <w:rPr>
          <w:color w:val="auto"/>
          <w:sz w:val="28"/>
          <w:szCs w:val="28"/>
        </w:rPr>
        <w:t xml:space="preserve"> экономики и финансов предложения о сохранении (уточнении, отмене) льгот для плательщиков.</w:t>
      </w:r>
    </w:p>
    <w:p w:rsidR="00E25C57" w:rsidRPr="00E25C57" w:rsidRDefault="00E25C57" w:rsidP="00E25C57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3.4. </w:t>
      </w:r>
      <w:proofErr w:type="gramStart"/>
      <w:r w:rsidRPr="00E25C57">
        <w:rPr>
          <w:color w:val="auto"/>
          <w:sz w:val="28"/>
          <w:szCs w:val="28"/>
        </w:rPr>
        <w:t xml:space="preserve">В качестве критерия результативности налогового расхода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</w:t>
      </w:r>
      <w:r w:rsidRPr="00E25C57">
        <w:rPr>
          <w:color w:val="auto"/>
          <w:spacing w:val="-4"/>
          <w:sz w:val="28"/>
          <w:szCs w:val="28"/>
        </w:rPr>
        <w:t xml:space="preserve">экономического развития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поселения, не относящихся к муниципальным</w:t>
      </w:r>
      <w:r w:rsidRPr="00E25C57">
        <w:rPr>
          <w:color w:val="auto"/>
          <w:sz w:val="28"/>
          <w:szCs w:val="28"/>
        </w:rPr>
        <w:t xml:space="preserve">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либо иной показатель (индикатор), на значение которого оказывают влияние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поселения.</w:t>
      </w:r>
      <w:proofErr w:type="gramEnd"/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color w:val="auto"/>
          <w:sz w:val="28"/>
          <w:szCs w:val="28"/>
        </w:rPr>
      </w:pPr>
      <w:r w:rsidRPr="00E25C57">
        <w:rPr>
          <w:sz w:val="28"/>
          <w:szCs w:val="28"/>
        </w:rPr>
        <w:t xml:space="preserve">3.5. </w:t>
      </w:r>
      <w:proofErr w:type="gramStart"/>
      <w:r w:rsidRPr="00E25C57">
        <w:rPr>
          <w:color w:val="auto"/>
          <w:sz w:val="28"/>
          <w:szCs w:val="28"/>
        </w:rPr>
        <w:t xml:space="preserve">Оценка результативности налоговых расходов </w:t>
      </w:r>
      <w:bookmarkStart w:id="4" w:name="_GoBack"/>
      <w:bookmarkEnd w:id="4"/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включает оценку вклада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оценку бюджетной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оценку совокупного бюджетного эффекта (самоокупаемости) стимулирующих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proofErr w:type="gramEnd"/>
      <w:r w:rsidRPr="00E25C57">
        <w:rPr>
          <w:color w:val="auto"/>
          <w:sz w:val="28"/>
          <w:szCs w:val="28"/>
        </w:rPr>
        <w:t xml:space="preserve"> сельского поселения.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color w:val="auto"/>
          <w:sz w:val="28"/>
          <w:szCs w:val="28"/>
        </w:rPr>
      </w:pPr>
      <w:proofErr w:type="gramStart"/>
      <w:r w:rsidRPr="00E25C57">
        <w:rPr>
          <w:color w:val="auto"/>
          <w:sz w:val="28"/>
          <w:szCs w:val="28"/>
        </w:rPr>
        <w:lastRenderedPageBreak/>
        <w:t xml:space="preserve">Вклад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pacing w:val="-2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3.6. В целях оценки бюджетной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осуществляется сравнительный анализ результативности </w:t>
      </w:r>
      <w:r w:rsidRPr="00E25C57">
        <w:rPr>
          <w:color w:val="auto"/>
          <w:spacing w:val="-4"/>
          <w:sz w:val="28"/>
          <w:szCs w:val="28"/>
        </w:rPr>
        <w:t xml:space="preserve">предоставления льгот и результативности </w:t>
      </w:r>
      <w:proofErr w:type="gramStart"/>
      <w:r w:rsidRPr="00E25C57">
        <w:rPr>
          <w:color w:val="auto"/>
          <w:spacing w:val="-4"/>
          <w:sz w:val="28"/>
          <w:szCs w:val="28"/>
        </w:rPr>
        <w:t xml:space="preserve">применения альтернативных механизмов </w:t>
      </w:r>
      <w:r w:rsidRPr="00E25C57">
        <w:rPr>
          <w:color w:val="auto"/>
          <w:sz w:val="28"/>
          <w:szCs w:val="28"/>
        </w:rPr>
        <w:t>достижения целей муниципальной программы</w:t>
      </w:r>
      <w:proofErr w:type="gramEnd"/>
      <w:r w:rsidRPr="00E25C57"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 относящихся </w:t>
      </w:r>
      <w:r w:rsidRPr="00E25C57">
        <w:rPr>
          <w:color w:val="auto"/>
          <w:spacing w:val="-2"/>
          <w:sz w:val="28"/>
          <w:szCs w:val="28"/>
        </w:rPr>
        <w:t xml:space="preserve">к муниципальным программам </w:t>
      </w:r>
      <w:proofErr w:type="spellStart"/>
      <w:r>
        <w:rPr>
          <w:color w:val="auto"/>
          <w:spacing w:val="-2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2"/>
          <w:sz w:val="28"/>
          <w:szCs w:val="28"/>
        </w:rPr>
        <w:t xml:space="preserve"> сельского поселения. </w:t>
      </w:r>
      <w:bookmarkStart w:id="5" w:name="P84"/>
      <w:bookmarkEnd w:id="5"/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pacing w:val="-2"/>
          <w:sz w:val="28"/>
          <w:szCs w:val="28"/>
        </w:rPr>
      </w:pPr>
      <w:r w:rsidRPr="00E25C57">
        <w:rPr>
          <w:sz w:val="28"/>
          <w:szCs w:val="28"/>
          <w:shd w:val="clear" w:color="auto" w:fill="FFFFFF"/>
        </w:rPr>
        <w:t xml:space="preserve">3.6.1. При необходимости куратором налогового расхода могут быть установлены дополнительные критерии оценки результативности налогового расхода </w:t>
      </w:r>
      <w:proofErr w:type="spellStart"/>
      <w:r>
        <w:rPr>
          <w:color w:val="auto"/>
          <w:spacing w:val="-2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2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>.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pacing w:val="-4"/>
          <w:sz w:val="28"/>
          <w:szCs w:val="28"/>
        </w:rPr>
        <w:t>3.7. </w:t>
      </w:r>
      <w:proofErr w:type="gramStart"/>
      <w:r w:rsidRPr="00E25C57">
        <w:rPr>
          <w:color w:val="auto"/>
          <w:spacing w:val="-4"/>
          <w:sz w:val="28"/>
          <w:szCs w:val="28"/>
        </w:rPr>
        <w:t xml:space="preserve">Сравнительный анализ включает сравнение объемов расходов бюджета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 в случае применения альтернативных механизмов достижения</w:t>
      </w:r>
      <w:r w:rsidRPr="00E25C57">
        <w:rPr>
          <w:color w:val="auto"/>
          <w:sz w:val="28"/>
          <w:szCs w:val="28"/>
        </w:rPr>
        <w:t xml:space="preserve">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</w:t>
      </w:r>
      <w:r w:rsidRPr="00E25C57">
        <w:rPr>
          <w:color w:val="auto"/>
          <w:spacing w:val="-4"/>
          <w:sz w:val="28"/>
          <w:szCs w:val="28"/>
        </w:rPr>
        <w:t xml:space="preserve">экономического развития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поселения, не относящихся к муниципальным программам </w:t>
      </w:r>
      <w:proofErr w:type="spellStart"/>
      <w:r>
        <w:rPr>
          <w:color w:val="auto"/>
          <w:spacing w:val="-4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pacing w:val="-4"/>
          <w:sz w:val="28"/>
          <w:szCs w:val="28"/>
        </w:rPr>
        <w:t xml:space="preserve"> сельского поселения, и объемов предоставленных</w:t>
      </w:r>
      <w:r w:rsidRPr="00E25C57">
        <w:rPr>
          <w:color w:val="auto"/>
          <w:sz w:val="28"/>
          <w:szCs w:val="28"/>
        </w:rPr>
        <w:t xml:space="preserve"> </w:t>
      </w:r>
      <w:r w:rsidRPr="00E25C57">
        <w:rPr>
          <w:color w:val="auto"/>
          <w:spacing w:val="-6"/>
          <w:sz w:val="28"/>
          <w:szCs w:val="28"/>
        </w:rPr>
        <w:t>льгот (расчет прироста показателя (индикатора) достижения целей муниципальной</w:t>
      </w:r>
      <w:r w:rsidRPr="00E25C57">
        <w:rPr>
          <w:color w:val="auto"/>
          <w:sz w:val="28"/>
          <w:szCs w:val="28"/>
        </w:rPr>
        <w:t xml:space="preserve">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</w:t>
      </w:r>
      <w:proofErr w:type="gramEnd"/>
      <w:r w:rsidRPr="00E25C57">
        <w:rPr>
          <w:color w:val="auto"/>
          <w:sz w:val="28"/>
          <w:szCs w:val="28"/>
        </w:rPr>
        <w:t xml:space="preserve"> поселения, не относящихся к 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на 1 рубль налоговых расходов и на 1 рубль расходов бюджета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pacing w:val="-2"/>
          <w:sz w:val="28"/>
          <w:szCs w:val="28"/>
        </w:rPr>
        <w:t>В качестве альтернативных механизмов достижения целей муниципальной</w:t>
      </w:r>
      <w:r w:rsidRPr="00E25C57">
        <w:rPr>
          <w:color w:val="auto"/>
          <w:sz w:val="28"/>
          <w:szCs w:val="28"/>
        </w:rPr>
        <w:t xml:space="preserve">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не относящихся к 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могут учитываться в том числе: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25C57" w:rsidRPr="00E25C57" w:rsidRDefault="00E25C57" w:rsidP="00E25C57">
      <w:pPr>
        <w:widowControl w:val="0"/>
        <w:autoSpaceDE w:val="0"/>
        <w:autoSpaceDN w:val="0"/>
        <w:spacing w:line="221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color w:val="auto"/>
          <w:sz w:val="28"/>
          <w:szCs w:val="28"/>
        </w:rPr>
        <w:t>3.8. </w:t>
      </w:r>
      <w:r w:rsidRPr="00E25C57">
        <w:rPr>
          <w:sz w:val="28"/>
          <w:szCs w:val="28"/>
        </w:rPr>
        <w:t xml:space="preserve">Оценку результативности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 допускается не проводить в отношении: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технических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>;</w:t>
      </w:r>
    </w:p>
    <w:p w:rsidR="00E25C57" w:rsidRPr="00E25C57" w:rsidRDefault="005521C9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налоговых расходов </w:t>
      </w:r>
      <w:proofErr w:type="spellStart"/>
      <w:r w:rsidR="00E25C57">
        <w:rPr>
          <w:color w:val="auto"/>
          <w:sz w:val="28"/>
          <w:szCs w:val="28"/>
        </w:rPr>
        <w:t>Бессергеневского</w:t>
      </w:r>
      <w:proofErr w:type="spellEnd"/>
      <w:r w:rsidR="00E25C57" w:rsidRPr="00E25C57">
        <w:rPr>
          <w:color w:val="auto"/>
          <w:sz w:val="28"/>
          <w:szCs w:val="28"/>
        </w:rPr>
        <w:t xml:space="preserve"> сельского поселения</w:t>
      </w:r>
      <w:r w:rsidR="00E25C57" w:rsidRPr="00E25C57">
        <w:rPr>
          <w:sz w:val="28"/>
          <w:szCs w:val="28"/>
        </w:rPr>
        <w:t xml:space="preserve">, по которым на момент проведения оценки эффективности налоговых расходов </w:t>
      </w:r>
      <w:proofErr w:type="spellStart"/>
      <w:r w:rsidR="00E25C57">
        <w:rPr>
          <w:color w:val="auto"/>
          <w:sz w:val="28"/>
          <w:szCs w:val="28"/>
        </w:rPr>
        <w:t>Бессергеневского</w:t>
      </w:r>
      <w:proofErr w:type="spellEnd"/>
      <w:r w:rsidR="00E25C57" w:rsidRPr="00E25C57">
        <w:rPr>
          <w:color w:val="auto"/>
          <w:sz w:val="28"/>
          <w:szCs w:val="28"/>
        </w:rPr>
        <w:t xml:space="preserve"> сельского поселения</w:t>
      </w:r>
      <w:r w:rsidR="00E25C57" w:rsidRPr="00E25C57">
        <w:rPr>
          <w:sz w:val="28"/>
          <w:szCs w:val="28"/>
        </w:rPr>
        <w:t xml:space="preserve"> отсутствуют фискальные характеристики;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, обусловленных льготами, срок действия которых составляет менее одного года и которые утрачивают силу до дня направления уточненных данных в </w:t>
      </w:r>
      <w:r w:rsidR="005521C9">
        <w:rPr>
          <w:sz w:val="28"/>
          <w:szCs w:val="28"/>
        </w:rPr>
        <w:t>службу</w:t>
      </w:r>
      <w:r w:rsidRPr="00E25C57">
        <w:rPr>
          <w:sz w:val="28"/>
          <w:szCs w:val="28"/>
        </w:rPr>
        <w:t xml:space="preserve"> экономики и финансов в соответствии с пунктом 3.10 настоящего Порядка.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</w:rPr>
        <w:t>3.9. Оценку востребованности плательщиками предоставленных льгот допускается не проводить в отношении: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льгот, обусловливающих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, по которым на момент проведения оценки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 отсутствуют фискальные характеристики;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</w:rPr>
        <w:t xml:space="preserve">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</w:rPr>
        <w:t xml:space="preserve">, обусловленных льготами, срок действия которых составляет менее одного года и которые утрачивают силу до дня направления данных в </w:t>
      </w:r>
      <w:r w:rsidR="005521C9">
        <w:rPr>
          <w:sz w:val="28"/>
          <w:szCs w:val="28"/>
        </w:rPr>
        <w:t>службу</w:t>
      </w:r>
      <w:r w:rsidRPr="00E25C57">
        <w:rPr>
          <w:sz w:val="28"/>
          <w:szCs w:val="28"/>
        </w:rPr>
        <w:t xml:space="preserve"> экономики и финансов в соответствии с пунктом 3.11 настоящего Порядка.</w:t>
      </w:r>
    </w:p>
    <w:p w:rsidR="00E25C57" w:rsidRPr="00E25C57" w:rsidRDefault="00E25C57" w:rsidP="00E25C57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E25C57">
        <w:rPr>
          <w:sz w:val="28"/>
          <w:szCs w:val="28"/>
          <w:shd w:val="clear" w:color="auto" w:fill="FFFFFF"/>
        </w:rPr>
        <w:t xml:space="preserve">3.10. </w:t>
      </w:r>
      <w:proofErr w:type="gramStart"/>
      <w:r w:rsidRPr="00E25C57">
        <w:rPr>
          <w:sz w:val="28"/>
          <w:szCs w:val="28"/>
          <w:shd w:val="clear" w:color="auto" w:fill="FFFFFF"/>
        </w:rPr>
        <w:t xml:space="preserve">В случае несоответствия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</w:t>
      </w:r>
      <w:r w:rsidRPr="00E25C57">
        <w:rPr>
          <w:sz w:val="28"/>
          <w:szCs w:val="28"/>
          <w:shd w:val="clear" w:color="auto" w:fill="FFFFFF"/>
        </w:rPr>
        <w:t xml:space="preserve"> хотя бы одному из критериев, указанных в пункте 3.3, и (или) </w:t>
      </w:r>
      <w:proofErr w:type="spellStart"/>
      <w:r w:rsidRPr="00E25C57">
        <w:rPr>
          <w:sz w:val="28"/>
          <w:szCs w:val="28"/>
          <w:shd w:val="clear" w:color="auto" w:fill="FFFFFF"/>
        </w:rPr>
        <w:t>недостижения</w:t>
      </w:r>
      <w:proofErr w:type="spellEnd"/>
      <w:r w:rsidRPr="00E25C57">
        <w:rPr>
          <w:sz w:val="28"/>
          <w:szCs w:val="28"/>
          <w:shd w:val="clear" w:color="auto" w:fill="FFFFFF"/>
        </w:rPr>
        <w:t xml:space="preserve"> положительных значений оценки вклада, предусмотренных для плательщиков льгот в изменение значения показателя (индикатора) достижения целей </w:t>
      </w:r>
      <w:r w:rsidRPr="00E25C57">
        <w:rPr>
          <w:color w:val="auto"/>
          <w:sz w:val="28"/>
          <w:szCs w:val="28"/>
        </w:rPr>
        <w:t xml:space="preserve">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 и (или) целей социально-экономического развития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, не относящихся к муниципальным программам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>, и (или) достижения более высоких</w:t>
      </w:r>
      <w:proofErr w:type="gramEnd"/>
      <w:r w:rsidRPr="00E25C57">
        <w:rPr>
          <w:sz w:val="28"/>
          <w:szCs w:val="28"/>
          <w:shd w:val="clear" w:color="auto" w:fill="FFFFFF"/>
        </w:rPr>
        <w:t xml:space="preserve"> </w:t>
      </w:r>
      <w:proofErr w:type="gramStart"/>
      <w:r w:rsidRPr="00E25C57">
        <w:rPr>
          <w:sz w:val="28"/>
          <w:szCs w:val="28"/>
          <w:shd w:val="clear" w:color="auto" w:fill="FFFFFF"/>
        </w:rPr>
        <w:t xml:space="preserve">показателей результативности применения альтернативных механизмов достижения целей муниципальной программы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 и (или) целей социально-экономического развития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, не относящихся к муниципальным программам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, по результатам оценки бюджетной эффективности налоговых расходов </w:t>
      </w:r>
      <w:proofErr w:type="spellStart"/>
      <w:r>
        <w:rPr>
          <w:sz w:val="28"/>
          <w:szCs w:val="28"/>
          <w:shd w:val="clear" w:color="auto" w:fill="FFFFFF"/>
        </w:rPr>
        <w:t>Бессергеневского</w:t>
      </w:r>
      <w:proofErr w:type="spellEnd"/>
      <w:r w:rsidRPr="00E25C57">
        <w:rPr>
          <w:sz w:val="28"/>
          <w:szCs w:val="28"/>
          <w:shd w:val="clear" w:color="auto" w:fill="FFFFFF"/>
        </w:rPr>
        <w:t xml:space="preserve"> сельского поселения, и (или) </w:t>
      </w:r>
      <w:proofErr w:type="spellStart"/>
      <w:r w:rsidRPr="00E25C57">
        <w:rPr>
          <w:sz w:val="28"/>
          <w:szCs w:val="28"/>
          <w:shd w:val="clear" w:color="auto" w:fill="FFFFFF"/>
        </w:rPr>
        <w:t>недостижения</w:t>
      </w:r>
      <w:proofErr w:type="spellEnd"/>
      <w:r w:rsidRPr="00E25C57">
        <w:rPr>
          <w:sz w:val="28"/>
          <w:szCs w:val="28"/>
          <w:shd w:val="clear" w:color="auto" w:fill="FFFFFF"/>
        </w:rPr>
        <w:t xml:space="preserve"> положительных значений оценки совокупного бюджетного эффекта (самоокупаемости) стимулирующих 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25C57">
        <w:rPr>
          <w:sz w:val="28"/>
          <w:szCs w:val="28"/>
        </w:rPr>
        <w:t xml:space="preserve"> сельского поселения</w:t>
      </w:r>
      <w:r w:rsidRPr="00E25C57">
        <w:rPr>
          <w:sz w:val="28"/>
          <w:szCs w:val="28"/>
          <w:shd w:val="clear" w:color="auto" w:fill="FFFFFF"/>
        </w:rPr>
        <w:t xml:space="preserve">,  куратору налогового расхода надлежит представить </w:t>
      </w:r>
      <w:r w:rsidRPr="00E25C57">
        <w:rPr>
          <w:sz w:val="28"/>
          <w:szCs w:val="28"/>
        </w:rPr>
        <w:t>в</w:t>
      </w:r>
      <w:proofErr w:type="gramEnd"/>
      <w:r w:rsidRPr="00E25C57">
        <w:rPr>
          <w:sz w:val="28"/>
          <w:szCs w:val="28"/>
        </w:rPr>
        <w:t xml:space="preserve"> </w:t>
      </w:r>
      <w:r w:rsidR="005521C9">
        <w:rPr>
          <w:sz w:val="28"/>
          <w:szCs w:val="28"/>
        </w:rPr>
        <w:t>службу</w:t>
      </w:r>
      <w:r w:rsidRPr="00E25C57">
        <w:rPr>
          <w:sz w:val="28"/>
          <w:szCs w:val="28"/>
        </w:rPr>
        <w:t xml:space="preserve"> экономики и финансов</w:t>
      </w:r>
      <w:r w:rsidRPr="00E25C57">
        <w:rPr>
          <w:sz w:val="28"/>
          <w:szCs w:val="28"/>
          <w:shd w:val="clear" w:color="auto" w:fill="FFFFFF"/>
        </w:rPr>
        <w:t xml:space="preserve"> предложения о сохранении (уточнении, отмене) льгот для плательщиков.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bookmarkStart w:id="6" w:name="P91"/>
      <w:bookmarkEnd w:id="6"/>
      <w:r w:rsidRPr="00E25C57">
        <w:rPr>
          <w:color w:val="auto"/>
          <w:sz w:val="28"/>
          <w:szCs w:val="28"/>
        </w:rPr>
        <w:t xml:space="preserve">3.11. Результаты оценки эффективности налогового расхода должны направляться кураторами в </w:t>
      </w:r>
      <w:r w:rsidR="005521C9">
        <w:rPr>
          <w:color w:val="auto"/>
          <w:sz w:val="28"/>
          <w:szCs w:val="28"/>
        </w:rPr>
        <w:t>службу</w:t>
      </w:r>
      <w:r w:rsidRPr="00E25C57">
        <w:rPr>
          <w:color w:val="auto"/>
          <w:sz w:val="28"/>
          <w:szCs w:val="28"/>
        </w:rPr>
        <w:t xml:space="preserve"> экономики и финансов и содержать выводы: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pacing w:val="-4"/>
          <w:sz w:val="28"/>
          <w:szCs w:val="28"/>
        </w:rPr>
        <w:t>о достижении целевых характеристик (критериев целесообразности)</w:t>
      </w:r>
      <w:r w:rsidRPr="00E25C57">
        <w:rPr>
          <w:color w:val="auto"/>
          <w:sz w:val="28"/>
          <w:szCs w:val="28"/>
        </w:rPr>
        <w:t xml:space="preserve"> налогового расхода;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о вкладе налогового расхода в достижение целей муниципальной программы и (или) целей социально-экономического развития;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>о наличии или об отсутствии более результативных (менее затратных для бюджета района) альтернативных механизмов достижения целей муниципальной программы и (или) целей социально-экономического развития.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lastRenderedPageBreak/>
        <w:t xml:space="preserve">Паспорта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результаты оценки эффективности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рекомендации по результатам указанной оценки, включая рекомендации </w:t>
      </w:r>
      <w:r w:rsidR="005521C9">
        <w:rPr>
          <w:color w:val="auto"/>
          <w:spacing w:val="-2"/>
          <w:sz w:val="28"/>
          <w:szCs w:val="28"/>
        </w:rPr>
        <w:t>службе</w:t>
      </w:r>
      <w:r w:rsidRPr="00E25C57">
        <w:rPr>
          <w:color w:val="auto"/>
          <w:spacing w:val="-2"/>
          <w:sz w:val="28"/>
          <w:szCs w:val="28"/>
        </w:rPr>
        <w:t xml:space="preserve"> экономики и финансов о необходимости сохранения (уточнения, отмены),</w:t>
      </w:r>
      <w:r w:rsidRPr="00E25C57">
        <w:rPr>
          <w:color w:val="auto"/>
          <w:sz w:val="28"/>
          <w:szCs w:val="28"/>
        </w:rPr>
        <w:t xml:space="preserve"> предоставленных плательщикам льгот, направляются кураторами налоговых расходов в </w:t>
      </w:r>
      <w:r w:rsidR="005521C9">
        <w:rPr>
          <w:color w:val="auto"/>
          <w:sz w:val="28"/>
          <w:szCs w:val="28"/>
        </w:rPr>
        <w:t>службу</w:t>
      </w:r>
      <w:r w:rsidRPr="00E25C57">
        <w:rPr>
          <w:color w:val="auto"/>
          <w:sz w:val="28"/>
          <w:szCs w:val="28"/>
        </w:rPr>
        <w:t xml:space="preserve"> экономики и финансов ежегодно, до 1 августа.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3.12. Служба экономики и финансов обобщает результаты оценки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согласовывает их с кураторами налоговых расходов,</w:t>
      </w:r>
      <w:r w:rsidRPr="00E25C57">
        <w:rPr>
          <w:rFonts w:ascii="AG Souvenir" w:hAnsi="AG Souvenir"/>
          <w:b/>
          <w:spacing w:val="38"/>
          <w:sz w:val="28"/>
          <w:szCs w:val="28"/>
          <w:shd w:val="clear" w:color="auto" w:fill="FFFFFF"/>
        </w:rPr>
        <w:t xml:space="preserve"> </w:t>
      </w:r>
      <w:r w:rsidRPr="00E25C57">
        <w:rPr>
          <w:sz w:val="28"/>
          <w:szCs w:val="28"/>
          <w:shd w:val="clear" w:color="auto" w:fill="FFFFFF"/>
        </w:rPr>
        <w:t>в том числе с учетом предложений‎ о сохранении (уточнении, отмене) льгот для плательщиков, представленных кураторами налоговых расходов в соответствии с пунктом 3.10 настоящего Порядка.</w:t>
      </w:r>
    </w:p>
    <w:p w:rsidR="00E25C57" w:rsidRPr="00E25C57" w:rsidRDefault="00E25C57" w:rsidP="00E25C57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auto"/>
          <w:sz w:val="28"/>
          <w:szCs w:val="28"/>
        </w:rPr>
      </w:pPr>
      <w:r w:rsidRPr="00E25C57">
        <w:rPr>
          <w:color w:val="auto"/>
          <w:sz w:val="28"/>
          <w:szCs w:val="28"/>
        </w:rPr>
        <w:t xml:space="preserve">Результаты рассмотрения оценки налоговых расходов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 учитываются при формировании основных направлений бюджетной и налоговой политики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поселения, а также при проведении оценки эффективности реализации муниципальных программ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Pr="00E25C57">
        <w:rPr>
          <w:color w:val="auto"/>
          <w:sz w:val="28"/>
          <w:szCs w:val="28"/>
        </w:rPr>
        <w:t xml:space="preserve"> сельского поселения.</w:t>
      </w:r>
    </w:p>
    <w:p w:rsidR="00E627AF" w:rsidRDefault="00E627AF" w:rsidP="00E67D8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Ведущий специалист </w:t>
      </w:r>
    </w:p>
    <w:p w:rsidR="00ED5674" w:rsidRPr="00ED5674" w:rsidRDefault="00ED5674" w:rsidP="00ED5674">
      <w:pPr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по правовой и кадровой работе                                         </w:t>
      </w:r>
      <w:r w:rsidR="00E627AF">
        <w:rPr>
          <w:color w:val="auto"/>
          <w:sz w:val="28"/>
          <w:szCs w:val="28"/>
        </w:rPr>
        <w:t xml:space="preserve">                </w:t>
      </w:r>
      <w:r w:rsidR="00DB7766">
        <w:rPr>
          <w:color w:val="auto"/>
          <w:sz w:val="28"/>
          <w:szCs w:val="28"/>
        </w:rPr>
        <w:t xml:space="preserve">В.Ю. </w:t>
      </w:r>
      <w:proofErr w:type="spellStart"/>
      <w:r w:rsidR="00DB7766">
        <w:rPr>
          <w:color w:val="auto"/>
          <w:sz w:val="28"/>
          <w:szCs w:val="28"/>
        </w:rPr>
        <w:t>Манькута</w:t>
      </w:r>
      <w:proofErr w:type="spellEnd"/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BE10B0" w:rsidRDefault="00BE10B0" w:rsidP="00ED5674">
      <w:pPr>
        <w:rPr>
          <w:color w:val="auto"/>
          <w:sz w:val="28"/>
          <w:szCs w:val="28"/>
        </w:rPr>
        <w:sectPr w:rsidR="00BE10B0" w:rsidSect="00ED5674">
          <w:headerReference w:type="even" r:id="rId11"/>
          <w:headerReference w:type="default" r:id="rId12"/>
          <w:type w:val="continuous"/>
          <w:pgSz w:w="11900" w:h="16820"/>
          <w:pgMar w:top="851" w:right="851" w:bottom="1134" w:left="1418" w:header="720" w:footer="720" w:gutter="0"/>
          <w:cols w:space="60"/>
          <w:noEndnote/>
          <w:titlePg/>
          <w:docGrid w:linePitch="272"/>
        </w:sectPr>
      </w:pPr>
    </w:p>
    <w:p w:rsidR="00ED5674" w:rsidRPr="00ED5674" w:rsidRDefault="00ED5674" w:rsidP="00ED5674">
      <w:pPr>
        <w:autoSpaceDE w:val="0"/>
        <w:autoSpaceDN w:val="0"/>
        <w:adjustRightInd w:val="0"/>
        <w:rPr>
          <w:sz w:val="28"/>
          <w:szCs w:val="28"/>
        </w:rPr>
      </w:pPr>
      <w:r w:rsidRPr="00ED5674">
        <w:rPr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r w:rsidRPr="00ED5674">
        <w:rPr>
          <w:sz w:val="28"/>
          <w:szCs w:val="28"/>
        </w:rPr>
        <w:t xml:space="preserve">Приложение № 1 </w:t>
      </w:r>
    </w:p>
    <w:p w:rsidR="00ED5674" w:rsidRPr="00ED5674" w:rsidRDefault="00ED5674" w:rsidP="00E67D8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E67D8E">
        <w:rPr>
          <w:sz w:val="28"/>
          <w:szCs w:val="28"/>
        </w:rPr>
        <w:t xml:space="preserve">                            </w:t>
      </w:r>
      <w:r w:rsidRPr="00ED5674">
        <w:rPr>
          <w:sz w:val="28"/>
          <w:szCs w:val="28"/>
        </w:rPr>
        <w:t xml:space="preserve"> к Порядку формирования </w:t>
      </w:r>
      <w:r w:rsidR="00E67D8E" w:rsidRPr="00ED5674">
        <w:rPr>
          <w:sz w:val="28"/>
          <w:szCs w:val="28"/>
        </w:rPr>
        <w:t>перечня</w:t>
      </w:r>
      <w:r w:rsidR="00E67D8E">
        <w:rPr>
          <w:sz w:val="28"/>
          <w:szCs w:val="28"/>
        </w:rPr>
        <w:t xml:space="preserve">              </w:t>
      </w:r>
    </w:p>
    <w:p w:rsidR="00E67D8E" w:rsidRDefault="00E67D8E" w:rsidP="00ED567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D5674" w:rsidRPr="00ED5674">
        <w:rPr>
          <w:sz w:val="28"/>
          <w:szCs w:val="28"/>
        </w:rPr>
        <w:t xml:space="preserve">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="00ED5674" w:rsidRPr="00ED5674">
        <w:rPr>
          <w:sz w:val="28"/>
          <w:szCs w:val="28"/>
        </w:rPr>
        <w:t xml:space="preserve"> </w:t>
      </w:r>
    </w:p>
    <w:p w:rsidR="00ED5674" w:rsidRPr="00ED5674" w:rsidRDefault="00E67D8E" w:rsidP="00E67D8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ED5674" w:rsidRPr="00ED567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и оценки</w:t>
      </w:r>
    </w:p>
    <w:p w:rsidR="00ED5674" w:rsidRPr="00ED5674" w:rsidRDefault="00ED5674" w:rsidP="00E67D8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</w:t>
      </w:r>
      <w:r w:rsidR="00E67D8E">
        <w:rPr>
          <w:sz w:val="28"/>
          <w:szCs w:val="28"/>
        </w:rPr>
        <w:t xml:space="preserve">налоговых расходов </w:t>
      </w:r>
      <w:proofErr w:type="spellStart"/>
      <w:r w:rsidR="00E67D8E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  </w:t>
      </w:r>
      <w:r w:rsidR="00E67D8E">
        <w:rPr>
          <w:sz w:val="28"/>
          <w:szCs w:val="28"/>
        </w:rPr>
        <w:t xml:space="preserve">                </w:t>
      </w:r>
      <w:r w:rsidRPr="00ED5674">
        <w:rPr>
          <w:sz w:val="28"/>
          <w:szCs w:val="28"/>
        </w:rPr>
        <w:t xml:space="preserve"> </w:t>
      </w:r>
    </w:p>
    <w:p w:rsidR="00ED5674" w:rsidRPr="00ED5674" w:rsidRDefault="00E869BC" w:rsidP="00E869BC">
      <w:pPr>
        <w:tabs>
          <w:tab w:val="left" w:pos="1395"/>
          <w:tab w:val="left" w:pos="117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сельского поселения</w:t>
      </w:r>
      <w:r w:rsidR="00ED5674" w:rsidRPr="00ED5674">
        <w:rPr>
          <w:color w:val="auto"/>
          <w:sz w:val="28"/>
          <w:szCs w:val="28"/>
        </w:rPr>
        <w:t xml:space="preserve">                        </w:t>
      </w:r>
      <w:r>
        <w:rPr>
          <w:color w:val="auto"/>
          <w:sz w:val="28"/>
          <w:szCs w:val="28"/>
        </w:rPr>
        <w:t xml:space="preserve">        </w:t>
      </w:r>
    </w:p>
    <w:p w:rsidR="00ED5674" w:rsidRPr="00ED5674" w:rsidRDefault="00ED5674" w:rsidP="00ED5674">
      <w:pPr>
        <w:tabs>
          <w:tab w:val="left" w:pos="1395"/>
        </w:tabs>
        <w:jc w:val="center"/>
        <w:rPr>
          <w:color w:val="auto"/>
          <w:szCs w:val="24"/>
        </w:rPr>
      </w:pPr>
    </w:p>
    <w:p w:rsidR="00ED5674" w:rsidRPr="00ED5674" w:rsidRDefault="00ED5674" w:rsidP="00ED5674">
      <w:pPr>
        <w:tabs>
          <w:tab w:val="left" w:pos="1395"/>
        </w:tabs>
        <w:jc w:val="center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5521C9" w:rsidRPr="005521C9" w:rsidRDefault="005521C9" w:rsidP="005521C9">
      <w:pPr>
        <w:autoSpaceDE w:val="0"/>
        <w:autoSpaceDN w:val="0"/>
        <w:adjustRightInd w:val="0"/>
        <w:jc w:val="center"/>
        <w:rPr>
          <w:bCs/>
          <w:caps/>
          <w:color w:val="auto"/>
          <w:sz w:val="28"/>
          <w:szCs w:val="28"/>
        </w:rPr>
      </w:pPr>
      <w:r w:rsidRPr="005521C9">
        <w:rPr>
          <w:bCs/>
          <w:caps/>
          <w:color w:val="auto"/>
          <w:sz w:val="28"/>
          <w:szCs w:val="28"/>
        </w:rPr>
        <w:t>Перечень</w:t>
      </w:r>
    </w:p>
    <w:p w:rsidR="005521C9" w:rsidRPr="005521C9" w:rsidRDefault="005521C9" w:rsidP="005521C9">
      <w:pPr>
        <w:jc w:val="center"/>
        <w:rPr>
          <w:bCs/>
          <w:color w:val="auto"/>
          <w:sz w:val="28"/>
          <w:szCs w:val="28"/>
        </w:rPr>
      </w:pPr>
      <w:r w:rsidRPr="005521C9">
        <w:rPr>
          <w:bCs/>
          <w:color w:val="auto"/>
          <w:sz w:val="28"/>
          <w:szCs w:val="28"/>
        </w:rPr>
        <w:t xml:space="preserve">налоговых расходов </w:t>
      </w:r>
      <w:proofErr w:type="spellStart"/>
      <w:r>
        <w:rPr>
          <w:bCs/>
          <w:color w:val="auto"/>
          <w:sz w:val="28"/>
          <w:szCs w:val="28"/>
        </w:rPr>
        <w:t>Бессергеневского</w:t>
      </w:r>
      <w:proofErr w:type="spellEnd"/>
      <w:r w:rsidRPr="005521C9">
        <w:rPr>
          <w:bCs/>
          <w:color w:val="auto"/>
          <w:sz w:val="28"/>
          <w:szCs w:val="28"/>
        </w:rPr>
        <w:t xml:space="preserve"> сельского поселения, обусловленных налоговыми льготами, </w:t>
      </w:r>
    </w:p>
    <w:p w:rsidR="005521C9" w:rsidRPr="005521C9" w:rsidRDefault="005521C9" w:rsidP="005521C9">
      <w:pPr>
        <w:jc w:val="center"/>
        <w:rPr>
          <w:bCs/>
          <w:color w:val="auto"/>
          <w:sz w:val="28"/>
          <w:szCs w:val="28"/>
        </w:rPr>
      </w:pPr>
      <w:r w:rsidRPr="005521C9">
        <w:rPr>
          <w:bCs/>
          <w:color w:val="auto"/>
          <w:sz w:val="28"/>
          <w:szCs w:val="28"/>
        </w:rPr>
        <w:t xml:space="preserve">освобождениями и иными преференциями по налогам, предусмотренными в качестве мер </w:t>
      </w:r>
    </w:p>
    <w:p w:rsidR="005521C9" w:rsidRPr="005521C9" w:rsidRDefault="005521C9" w:rsidP="005521C9">
      <w:pPr>
        <w:jc w:val="center"/>
        <w:rPr>
          <w:bCs/>
          <w:color w:val="auto"/>
          <w:sz w:val="28"/>
          <w:szCs w:val="28"/>
        </w:rPr>
      </w:pPr>
      <w:r w:rsidRPr="005521C9">
        <w:rPr>
          <w:bCs/>
          <w:color w:val="auto"/>
          <w:sz w:val="28"/>
          <w:szCs w:val="28"/>
        </w:rPr>
        <w:t xml:space="preserve">муниципальной поддержки в соответствии с целями муниципальных программ </w:t>
      </w:r>
      <w:proofErr w:type="spellStart"/>
      <w:r>
        <w:rPr>
          <w:bCs/>
          <w:color w:val="auto"/>
          <w:sz w:val="28"/>
          <w:szCs w:val="28"/>
        </w:rPr>
        <w:t>Бессергеневского</w:t>
      </w:r>
      <w:proofErr w:type="spellEnd"/>
      <w:r w:rsidRPr="005521C9">
        <w:rPr>
          <w:bCs/>
          <w:color w:val="auto"/>
          <w:sz w:val="28"/>
          <w:szCs w:val="28"/>
        </w:rPr>
        <w:t xml:space="preserve"> сельского поселения</w:t>
      </w:r>
    </w:p>
    <w:p w:rsidR="005521C9" w:rsidRPr="005521C9" w:rsidRDefault="005521C9" w:rsidP="005521C9">
      <w:pPr>
        <w:rPr>
          <w:bCs/>
          <w:color w:val="auto"/>
          <w:sz w:val="28"/>
          <w:szCs w:val="28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1332"/>
        <w:gridCol w:w="1240"/>
        <w:gridCol w:w="1607"/>
        <w:gridCol w:w="1791"/>
        <w:gridCol w:w="1791"/>
        <w:gridCol w:w="1791"/>
        <w:gridCol w:w="1699"/>
        <w:gridCol w:w="1608"/>
        <w:gridCol w:w="1277"/>
      </w:tblGrid>
      <w:tr w:rsidR="005521C9" w:rsidRPr="005521C9" w:rsidTr="00AB0E06">
        <w:tc>
          <w:tcPr>
            <w:tcW w:w="623" w:type="dxa"/>
          </w:tcPr>
          <w:p w:rsidR="005521C9" w:rsidRPr="005521C9" w:rsidRDefault="005521C9" w:rsidP="005521C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pacing w:val="-8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pacing w:val="-8"/>
                <w:szCs w:val="24"/>
                <w:lang w:eastAsia="en-US"/>
              </w:rPr>
              <w:t xml:space="preserve">№ </w:t>
            </w:r>
            <w:proofErr w:type="gramStart"/>
            <w:r w:rsidRPr="005521C9">
              <w:rPr>
                <w:rFonts w:eastAsia="Calibri"/>
                <w:bCs/>
                <w:color w:val="auto"/>
                <w:spacing w:val="-8"/>
                <w:szCs w:val="24"/>
                <w:lang w:eastAsia="en-US"/>
              </w:rPr>
              <w:t>п</w:t>
            </w:r>
            <w:proofErr w:type="gramEnd"/>
            <w:r w:rsidRPr="005521C9">
              <w:rPr>
                <w:rFonts w:eastAsia="Calibri"/>
                <w:bCs/>
                <w:color w:val="auto"/>
                <w:spacing w:val="-8"/>
                <w:szCs w:val="24"/>
                <w:lang w:eastAsia="en-US"/>
              </w:rPr>
              <w:t>/п</w:t>
            </w:r>
          </w:p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Наименование</w:t>
            </w:r>
          </w:p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налога</w:t>
            </w:r>
          </w:p>
        </w:tc>
        <w:tc>
          <w:tcPr>
            <w:tcW w:w="184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Краткое наименование</w:t>
            </w:r>
          </w:p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налогового расхода</w:t>
            </w:r>
          </w:p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Бессергеневского</w:t>
            </w:r>
            <w:proofErr w:type="spellEnd"/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Полное </w:t>
            </w:r>
            <w:r w:rsidRPr="005521C9">
              <w:rPr>
                <w:rFonts w:eastAsia="Calibri"/>
                <w:bCs/>
                <w:color w:val="auto"/>
                <w:spacing w:val="-6"/>
                <w:szCs w:val="24"/>
                <w:lang w:eastAsia="en-US"/>
              </w:rPr>
              <w:t xml:space="preserve">наименование </w:t>
            </w: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налогового расхода </w:t>
            </w:r>
            <w:proofErr w:type="spellStart"/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Бессергеневского</w:t>
            </w:r>
            <w:proofErr w:type="spellEnd"/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Реквизиты нормативного правового акта </w:t>
            </w:r>
            <w:proofErr w:type="spellStart"/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Бессергеневского</w:t>
            </w:r>
            <w:proofErr w:type="spellEnd"/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сельского поселения, </w:t>
            </w:r>
            <w:r w:rsidRPr="005521C9">
              <w:rPr>
                <w:rFonts w:eastAsia="Calibri"/>
                <w:bCs/>
                <w:color w:val="auto"/>
                <w:spacing w:val="-8"/>
                <w:szCs w:val="24"/>
                <w:lang w:eastAsia="en-US"/>
              </w:rPr>
              <w:t>устанавливающего</w:t>
            </w: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налоговый расход</w:t>
            </w: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льготы, освобождения и иные преференции</w:t>
            </w:r>
          </w:p>
        </w:tc>
        <w:tc>
          <w:tcPr>
            <w:tcW w:w="2693" w:type="dxa"/>
          </w:tcPr>
          <w:p w:rsidR="005521C9" w:rsidRPr="005521C9" w:rsidRDefault="005521C9" w:rsidP="005521C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Целевая категория налогового расхода </w:t>
            </w:r>
            <w:proofErr w:type="spellStart"/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Бессергеневского</w:t>
            </w:r>
            <w:proofErr w:type="spellEnd"/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552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Наименование муниципальной программы </w:t>
            </w:r>
            <w:proofErr w:type="spellStart"/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Бессергеневского</w:t>
            </w:r>
            <w:proofErr w:type="spellEnd"/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сельского поселения, предусматривающей налоговые расходы/непрограммное направление деятельности</w:t>
            </w:r>
          </w:p>
        </w:tc>
        <w:tc>
          <w:tcPr>
            <w:tcW w:w="2411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Наименование куратора налогового расхода </w:t>
            </w:r>
          </w:p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</w:p>
        </w:tc>
        <w:tc>
          <w:tcPr>
            <w:tcW w:w="189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Cs w:val="24"/>
                <w:lang w:eastAsia="en-US"/>
              </w:rPr>
              <w:t>Примечание</w:t>
            </w:r>
          </w:p>
        </w:tc>
      </w:tr>
    </w:tbl>
    <w:p w:rsidR="005521C9" w:rsidRPr="005521C9" w:rsidRDefault="005521C9" w:rsidP="005521C9">
      <w:pPr>
        <w:rPr>
          <w:color w:val="auto"/>
          <w:sz w:val="2"/>
          <w:szCs w:val="2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"/>
        <w:gridCol w:w="1333"/>
        <w:gridCol w:w="1236"/>
        <w:gridCol w:w="1602"/>
        <w:gridCol w:w="1807"/>
        <w:gridCol w:w="1791"/>
        <w:gridCol w:w="1791"/>
        <w:gridCol w:w="1694"/>
        <w:gridCol w:w="1607"/>
        <w:gridCol w:w="1277"/>
      </w:tblGrid>
      <w:tr w:rsidR="005521C9" w:rsidRPr="005521C9" w:rsidTr="00AB0E06">
        <w:tc>
          <w:tcPr>
            <w:tcW w:w="620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8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36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01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1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4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0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9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10</w:t>
            </w:r>
          </w:p>
        </w:tc>
      </w:tr>
      <w:tr w:rsidR="005521C9" w:rsidRPr="005521C9" w:rsidTr="00AB0E06">
        <w:tc>
          <w:tcPr>
            <w:tcW w:w="620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988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36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01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71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4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9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5521C9" w:rsidRPr="005521C9" w:rsidTr="00AB0E06">
        <w:tc>
          <w:tcPr>
            <w:tcW w:w="620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521C9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988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36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01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71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543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899" w:type="dxa"/>
          </w:tcPr>
          <w:p w:rsidR="005521C9" w:rsidRPr="005521C9" w:rsidRDefault="005521C9" w:rsidP="005521C9">
            <w:pPr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5521C9" w:rsidRPr="005521C9" w:rsidRDefault="005521C9" w:rsidP="005521C9">
      <w:pPr>
        <w:autoSpaceDE w:val="0"/>
        <w:autoSpaceDN w:val="0"/>
        <w:adjustRightInd w:val="0"/>
        <w:jc w:val="center"/>
        <w:rPr>
          <w:b/>
          <w:bCs/>
          <w:color w:val="auto"/>
          <w:sz w:val="20"/>
          <w:szCs w:val="28"/>
        </w:rPr>
      </w:pPr>
    </w:p>
    <w:p w:rsidR="005521C9" w:rsidRPr="005521C9" w:rsidRDefault="005521C9" w:rsidP="005521C9">
      <w:pPr>
        <w:widowControl w:val="0"/>
        <w:autoSpaceDE w:val="0"/>
        <w:autoSpaceDN w:val="0"/>
        <w:rPr>
          <w:color w:val="auto"/>
          <w:szCs w:val="24"/>
        </w:rPr>
      </w:pPr>
    </w:p>
    <w:p w:rsidR="005521C9" w:rsidRPr="005521C9" w:rsidRDefault="005521C9" w:rsidP="005521C9">
      <w:pPr>
        <w:autoSpaceDE w:val="0"/>
        <w:autoSpaceDN w:val="0"/>
        <w:adjustRightInd w:val="0"/>
        <w:jc w:val="center"/>
        <w:rPr>
          <w:b/>
          <w:bCs/>
          <w:color w:val="auto"/>
          <w:sz w:val="20"/>
          <w:szCs w:val="28"/>
        </w:rPr>
      </w:pPr>
    </w:p>
    <w:p w:rsidR="00E869BC" w:rsidRDefault="00E869BC" w:rsidP="003E074B">
      <w:pPr>
        <w:autoSpaceDE w:val="0"/>
        <w:autoSpaceDN w:val="0"/>
        <w:adjustRightInd w:val="0"/>
        <w:rPr>
          <w:sz w:val="28"/>
          <w:szCs w:val="28"/>
        </w:rPr>
        <w:sectPr w:rsidR="00E869BC" w:rsidSect="006354F3">
          <w:headerReference w:type="default" r:id="rId13"/>
          <w:footerReference w:type="default" r:id="rId14"/>
          <w:headerReference w:type="first" r:id="rId15"/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  <w:r w:rsidRPr="00ED5674">
        <w:rPr>
          <w:szCs w:val="24"/>
        </w:rPr>
        <w:lastRenderedPageBreak/>
        <w:t xml:space="preserve">         </w:t>
      </w:r>
      <w:r w:rsidR="003E074B">
        <w:rPr>
          <w:szCs w:val="24"/>
        </w:rPr>
        <w:t xml:space="preserve">                             </w:t>
      </w:r>
      <w:r w:rsidRPr="00ED5674">
        <w:rPr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3E074B" w:rsidRPr="00964CE2" w:rsidRDefault="003E074B" w:rsidP="003E074B">
      <w:pPr>
        <w:pStyle w:val="Default"/>
        <w:jc w:val="right"/>
        <w:rPr>
          <w:sz w:val="28"/>
          <w:szCs w:val="28"/>
        </w:rPr>
      </w:pPr>
      <w:r w:rsidRPr="00964CE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964CE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964CE2">
        <w:rPr>
          <w:sz w:val="28"/>
          <w:szCs w:val="28"/>
        </w:rPr>
        <w:t xml:space="preserve"> к Порядку формирования перечня </w:t>
      </w:r>
    </w:p>
    <w:p w:rsidR="003E074B" w:rsidRPr="00964CE2" w:rsidRDefault="003E074B" w:rsidP="003E074B">
      <w:pPr>
        <w:pStyle w:val="Default"/>
        <w:jc w:val="right"/>
        <w:rPr>
          <w:sz w:val="28"/>
          <w:szCs w:val="28"/>
        </w:rPr>
      </w:pPr>
      <w:r w:rsidRPr="00964CE2">
        <w:rPr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64CE2">
        <w:rPr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964CE2">
        <w:rPr>
          <w:sz w:val="28"/>
          <w:szCs w:val="28"/>
        </w:rPr>
        <w:t xml:space="preserve">и оценки налоговых расходов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E074B" w:rsidRPr="009F2E59" w:rsidRDefault="003E074B" w:rsidP="003E074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E074B" w:rsidRPr="00385F7E" w:rsidRDefault="003E074B" w:rsidP="003E074B">
      <w:pPr>
        <w:autoSpaceDE w:val="0"/>
        <w:autoSpaceDN w:val="0"/>
        <w:adjustRightInd w:val="0"/>
        <w:spacing w:line="245" w:lineRule="auto"/>
        <w:jc w:val="center"/>
        <w:rPr>
          <w:bCs/>
          <w:sz w:val="28"/>
          <w:szCs w:val="28"/>
        </w:rPr>
      </w:pPr>
      <w:r w:rsidRPr="00385F7E">
        <w:rPr>
          <w:bCs/>
          <w:sz w:val="28"/>
          <w:szCs w:val="28"/>
        </w:rPr>
        <w:t>ПЕРЕЧЕНЬ</w:t>
      </w:r>
    </w:p>
    <w:p w:rsidR="003E074B" w:rsidRPr="00B8771D" w:rsidRDefault="003E074B" w:rsidP="003E074B">
      <w:pPr>
        <w:autoSpaceDE w:val="0"/>
        <w:autoSpaceDN w:val="0"/>
        <w:adjustRightInd w:val="0"/>
        <w:spacing w:line="245" w:lineRule="auto"/>
        <w:jc w:val="center"/>
        <w:rPr>
          <w:bCs/>
          <w:sz w:val="28"/>
          <w:szCs w:val="28"/>
        </w:rPr>
      </w:pPr>
      <w:r w:rsidRPr="00385F7E">
        <w:rPr>
          <w:bCs/>
          <w:sz w:val="28"/>
          <w:szCs w:val="28"/>
        </w:rPr>
        <w:t xml:space="preserve">информации, </w:t>
      </w:r>
      <w:r w:rsidRPr="00B8771D">
        <w:rPr>
          <w:bCs/>
          <w:sz w:val="28"/>
          <w:szCs w:val="28"/>
        </w:rPr>
        <w:t xml:space="preserve">включаемой в паспорт </w:t>
      </w:r>
    </w:p>
    <w:p w:rsidR="003E074B" w:rsidRPr="00385F7E" w:rsidRDefault="003E074B" w:rsidP="003E074B">
      <w:pPr>
        <w:autoSpaceDE w:val="0"/>
        <w:autoSpaceDN w:val="0"/>
        <w:adjustRightInd w:val="0"/>
        <w:spacing w:line="245" w:lineRule="auto"/>
        <w:jc w:val="center"/>
        <w:rPr>
          <w:bCs/>
          <w:sz w:val="28"/>
          <w:szCs w:val="28"/>
        </w:rPr>
      </w:pPr>
      <w:r w:rsidRPr="00B8771D">
        <w:rPr>
          <w:bCs/>
          <w:sz w:val="28"/>
          <w:szCs w:val="28"/>
        </w:rPr>
        <w:t xml:space="preserve">налогового расхода </w:t>
      </w: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E074B" w:rsidRDefault="003E074B" w:rsidP="003E074B">
      <w:pPr>
        <w:tabs>
          <w:tab w:val="left" w:pos="5670"/>
        </w:tabs>
        <w:autoSpaceDE w:val="0"/>
        <w:autoSpaceDN w:val="0"/>
        <w:adjustRightInd w:val="0"/>
        <w:spacing w:line="245" w:lineRule="auto"/>
        <w:jc w:val="center"/>
        <w:rPr>
          <w:sz w:val="28"/>
          <w:szCs w:val="28"/>
        </w:rPr>
      </w:pPr>
    </w:p>
    <w:tbl>
      <w:tblPr>
        <w:tblW w:w="5155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606"/>
        <w:gridCol w:w="2835"/>
      </w:tblGrid>
      <w:tr w:rsidR="003E074B" w:rsidRPr="00385F7E" w:rsidTr="00AB0E06">
        <w:tc>
          <w:tcPr>
            <w:tcW w:w="624" w:type="dxa"/>
          </w:tcPr>
          <w:p w:rsidR="003E074B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№</w:t>
            </w:r>
          </w:p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ind w:hanging="142"/>
              <w:jc w:val="center"/>
              <w:rPr>
                <w:sz w:val="28"/>
                <w:szCs w:val="28"/>
              </w:rPr>
            </w:pPr>
            <w:proofErr w:type="gramStart"/>
            <w:r w:rsidRPr="0058064D">
              <w:rPr>
                <w:rFonts w:eastAsia="Calibri"/>
                <w:bCs/>
                <w:spacing w:val="-8"/>
                <w:sz w:val="28"/>
                <w:szCs w:val="28"/>
                <w:lang w:eastAsia="en-US"/>
              </w:rPr>
              <w:t>п</w:t>
            </w:r>
            <w:proofErr w:type="gramEnd"/>
            <w:r w:rsidRPr="0058064D">
              <w:rPr>
                <w:rFonts w:eastAsia="Calibri"/>
                <w:bCs/>
                <w:spacing w:val="-8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Источник данных</w:t>
            </w:r>
          </w:p>
        </w:tc>
      </w:tr>
    </w:tbl>
    <w:p w:rsidR="003E074B" w:rsidRPr="00DC4CE3" w:rsidRDefault="003E074B" w:rsidP="003E074B">
      <w:pPr>
        <w:spacing w:line="245" w:lineRule="auto"/>
        <w:rPr>
          <w:sz w:val="2"/>
          <w:szCs w:val="2"/>
        </w:rPr>
      </w:pPr>
    </w:p>
    <w:tbl>
      <w:tblPr>
        <w:tblW w:w="5155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606"/>
        <w:gridCol w:w="2835"/>
      </w:tblGrid>
      <w:tr w:rsidR="003E074B" w:rsidRPr="00385F7E" w:rsidTr="00AB0E06">
        <w:trPr>
          <w:trHeight w:val="252"/>
          <w:tblHeader/>
        </w:trPr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</w:t>
            </w:r>
          </w:p>
        </w:tc>
      </w:tr>
      <w:tr w:rsidR="003E074B" w:rsidRPr="00385F7E" w:rsidTr="00AB0E06">
        <w:tc>
          <w:tcPr>
            <w:tcW w:w="10066" w:type="dxa"/>
            <w:gridSpan w:val="3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outlineLvl w:val="1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1. Нормативные характеристики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1.1.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1.2.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1.3.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Категория плательщиков налогов, для которых предусмотрены налоговые льготы, </w:t>
            </w:r>
            <w:r>
              <w:rPr>
                <w:sz w:val="28"/>
                <w:szCs w:val="28"/>
              </w:rPr>
              <w:t>освобождения и </w:t>
            </w:r>
            <w:r w:rsidRPr="00385F7E">
              <w:rPr>
                <w:sz w:val="28"/>
                <w:szCs w:val="28"/>
              </w:rPr>
              <w:t>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1.4.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Условия предоставления налоговых льгот, освобождений и иных преференций 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1.5.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Целевая кате</w:t>
            </w:r>
            <w:r>
              <w:rPr>
                <w:sz w:val="28"/>
                <w:szCs w:val="28"/>
              </w:rPr>
              <w:t>гория плательщиков налогов, для </w:t>
            </w:r>
            <w:r w:rsidRPr="00385F7E">
              <w:rPr>
                <w:sz w:val="28"/>
                <w:szCs w:val="28"/>
              </w:rPr>
              <w:t>которых предусмотрены налоговые льготы, освобождения и 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1.6.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1.7.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Даты вступления в силу нормативных правовых актов, отменяющих налоговые льготы, освобождения и иные преференции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10066" w:type="dxa"/>
            <w:gridSpan w:val="3"/>
            <w:vAlign w:val="center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outlineLvl w:val="1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2. Целевые характеристики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2.1.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Целевая категория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2.2.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2.3.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Наименования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, наименования </w:t>
            </w:r>
            <w:r w:rsidRPr="00385F7E">
              <w:rPr>
                <w:sz w:val="28"/>
                <w:szCs w:val="28"/>
              </w:rPr>
              <w:lastRenderedPageBreak/>
              <w:t>нормативных правовых актов, определяющих цели социально-экономического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поселения, не </w:t>
            </w:r>
            <w:r w:rsidRPr="00385F7E">
              <w:rPr>
                <w:sz w:val="28"/>
                <w:szCs w:val="28"/>
              </w:rPr>
              <w:t xml:space="preserve">относящиеся к </w:t>
            </w:r>
            <w:r>
              <w:rPr>
                <w:sz w:val="28"/>
                <w:szCs w:val="28"/>
              </w:rPr>
              <w:t>муниципальным</w:t>
            </w:r>
            <w:r w:rsidRPr="00385F7E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ам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, в </w:t>
            </w:r>
            <w:proofErr w:type="gramStart"/>
            <w:r w:rsidRPr="00385F7E">
              <w:rPr>
                <w:sz w:val="28"/>
                <w:szCs w:val="28"/>
              </w:rPr>
              <w:t>целях</w:t>
            </w:r>
            <w:proofErr w:type="gramEnd"/>
            <w:r w:rsidRPr="00385F7E">
              <w:rPr>
                <w:sz w:val="28"/>
                <w:szCs w:val="28"/>
              </w:rPr>
              <w:t xml:space="preserve"> реализации которых предоставляются налоговые льготы, освобождения и иные преференции 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lastRenderedPageBreak/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lastRenderedPageBreak/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и данные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lastRenderedPageBreak/>
              <w:t>2.4.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Наименования целей муниципальных программ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Бессергеневского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сельского поселения,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  <w:shd w:val="clear" w:color="auto" w:fill="FFFFFF"/>
              </w:rPr>
              <w:t xml:space="preserve">, не относящихся к </w:t>
            </w:r>
            <w:r>
              <w:rPr>
                <w:sz w:val="28"/>
                <w:szCs w:val="28"/>
              </w:rPr>
              <w:t>муниципальным</w:t>
            </w:r>
            <w:r w:rsidRPr="00385F7E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ам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  <w:shd w:val="clear" w:color="auto" w:fill="FFFFFF"/>
              </w:rPr>
              <w:t>, определяемых нормативными правовыми актами, для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2.5.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Показатели (индикаторы) достижения целей </w:t>
            </w:r>
            <w:r>
              <w:rPr>
                <w:sz w:val="28"/>
                <w:szCs w:val="28"/>
              </w:rPr>
              <w:t xml:space="preserve">муниципальных программ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и </w:t>
            </w:r>
            <w:r w:rsidRPr="00385F7E">
              <w:rPr>
                <w:sz w:val="28"/>
                <w:szCs w:val="28"/>
              </w:rPr>
              <w:t xml:space="preserve">(или)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поселения, не относящихся </w:t>
            </w:r>
            <w:r w:rsidRPr="00CD4411">
              <w:rPr>
                <w:spacing w:val="-4"/>
                <w:sz w:val="28"/>
                <w:szCs w:val="28"/>
              </w:rPr>
              <w:t>к </w:t>
            </w:r>
            <w:r>
              <w:rPr>
                <w:spacing w:val="-4"/>
                <w:sz w:val="28"/>
                <w:szCs w:val="28"/>
              </w:rPr>
              <w:t xml:space="preserve">муниципальным программам </w:t>
            </w:r>
            <w:proofErr w:type="spellStart"/>
            <w:r>
              <w:rPr>
                <w:spacing w:val="-4"/>
                <w:sz w:val="28"/>
                <w:szCs w:val="28"/>
              </w:rPr>
              <w:t>Бессергеневского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pacing w:val="-4"/>
                <w:sz w:val="28"/>
                <w:szCs w:val="28"/>
              </w:rPr>
              <w:t>,</w:t>
            </w:r>
            <w:r w:rsidRPr="00385F7E">
              <w:rPr>
                <w:sz w:val="28"/>
                <w:szCs w:val="28"/>
              </w:rPr>
              <w:t xml:space="preserve"> в связи с предоставлением налоговых льгот, освобождений и иных преференций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2.6.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Значения показателей (индикаторов) достижения целей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и (или) целей социально-экономического </w:t>
            </w:r>
            <w:r>
              <w:rPr>
                <w:sz w:val="28"/>
                <w:szCs w:val="28"/>
              </w:rPr>
              <w:t>развития</w:t>
            </w:r>
            <w:r w:rsidRPr="00385F7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поселения, не относящихся к муниципальным </w:t>
            </w:r>
            <w:r w:rsidRPr="00385F7E">
              <w:rPr>
                <w:sz w:val="28"/>
                <w:szCs w:val="28"/>
              </w:rPr>
              <w:t xml:space="preserve">программам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2.7.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Прогнозные (оценочные) значения показателей (индикаторов) достижения целей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, не относящихся к </w:t>
            </w:r>
            <w:r>
              <w:rPr>
                <w:sz w:val="28"/>
                <w:szCs w:val="28"/>
              </w:rPr>
              <w:t xml:space="preserve">муниципальным программам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поселения, в связи с </w:t>
            </w:r>
            <w:r w:rsidRPr="00385F7E">
              <w:rPr>
                <w:sz w:val="28"/>
                <w:szCs w:val="28"/>
              </w:rPr>
              <w:t xml:space="preserve">предоставлением </w:t>
            </w:r>
            <w:r>
              <w:rPr>
                <w:sz w:val="28"/>
                <w:szCs w:val="28"/>
              </w:rPr>
              <w:t>налоговых льгот, освобождений и </w:t>
            </w:r>
            <w:r w:rsidRPr="00385F7E">
              <w:rPr>
                <w:sz w:val="28"/>
                <w:szCs w:val="28"/>
              </w:rPr>
              <w:t>иных преференций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куратора налогового расхода </w:t>
            </w:r>
          </w:p>
        </w:tc>
      </w:tr>
      <w:tr w:rsidR="003E074B" w:rsidRPr="00385F7E" w:rsidTr="00AB0E06">
        <w:tc>
          <w:tcPr>
            <w:tcW w:w="10066" w:type="dxa"/>
            <w:gridSpan w:val="3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outlineLvl w:val="1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lastRenderedPageBreak/>
              <w:t xml:space="preserve">3. Фискальные характеристики налогового расхода 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3.1.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налоговым законодательством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за отчетный год и за год, предшествующий отчетному году (тыс. рублей)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spacing w:line="250" w:lineRule="auto"/>
              <w:rPr>
                <w:strike/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3.2.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Оценка объема предоставленных налоговых льгот, освобождений и иных преференций для </w:t>
            </w:r>
            <w:r w:rsidRPr="00385F7E">
              <w:rPr>
                <w:spacing w:val="-4"/>
                <w:sz w:val="28"/>
                <w:szCs w:val="28"/>
              </w:rPr>
              <w:t>плательщиков налогов на текущий финансовый год,</w:t>
            </w:r>
            <w:r w:rsidRPr="00385F7E">
              <w:rPr>
                <w:sz w:val="28"/>
                <w:szCs w:val="28"/>
              </w:rPr>
              <w:t xml:space="preserve"> очередной финансовый год и плановый период (тыс. рублей)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pacing w:val="-6"/>
                <w:sz w:val="28"/>
                <w:szCs w:val="28"/>
              </w:rPr>
              <w:t>сектора экономики  и финансов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keepNext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3.3.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keepNext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85F7E">
              <w:rPr>
                <w:sz w:val="28"/>
                <w:szCs w:val="28"/>
              </w:rPr>
              <w:t xml:space="preserve"> (единиц)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keepNext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385F7E" w:rsidTr="00AB0E06">
        <w:tc>
          <w:tcPr>
            <w:tcW w:w="624" w:type="dxa"/>
          </w:tcPr>
          <w:p w:rsidR="003E074B" w:rsidRPr="00385F7E" w:rsidRDefault="003E074B" w:rsidP="00AB0E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3.4.</w:t>
            </w:r>
          </w:p>
        </w:tc>
        <w:tc>
          <w:tcPr>
            <w:tcW w:w="6607" w:type="dxa"/>
          </w:tcPr>
          <w:p w:rsidR="003E074B" w:rsidRPr="00385F7E" w:rsidRDefault="003E074B" w:rsidP="00AB0E0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Общая численность плательщиков налогов (единиц)</w:t>
            </w:r>
          </w:p>
        </w:tc>
        <w:tc>
          <w:tcPr>
            <w:tcW w:w="2835" w:type="dxa"/>
          </w:tcPr>
          <w:p w:rsidR="003E074B" w:rsidRPr="00385F7E" w:rsidRDefault="003E074B" w:rsidP="00AB0E06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</w:tbl>
    <w:p w:rsidR="003E074B" w:rsidRDefault="003E074B" w:rsidP="003E074B">
      <w:pPr>
        <w:rPr>
          <w:sz w:val="28"/>
          <w:szCs w:val="28"/>
        </w:rPr>
      </w:pPr>
    </w:p>
    <w:p w:rsidR="003E074B" w:rsidRPr="00AE3492" w:rsidRDefault="003E074B" w:rsidP="003E074B">
      <w:pPr>
        <w:rPr>
          <w:sz w:val="28"/>
          <w:szCs w:val="28"/>
        </w:rPr>
      </w:pPr>
    </w:p>
    <w:p w:rsidR="003E074B" w:rsidRPr="00AE3492" w:rsidRDefault="003E074B" w:rsidP="003E074B">
      <w:pPr>
        <w:rPr>
          <w:sz w:val="28"/>
          <w:szCs w:val="28"/>
        </w:rPr>
      </w:pPr>
    </w:p>
    <w:p w:rsidR="003E074B" w:rsidRPr="00AE3492" w:rsidRDefault="003E074B" w:rsidP="003E074B">
      <w:pPr>
        <w:rPr>
          <w:sz w:val="28"/>
          <w:szCs w:val="28"/>
        </w:rPr>
      </w:pPr>
    </w:p>
    <w:p w:rsidR="003E074B" w:rsidRDefault="003E074B" w:rsidP="003E074B">
      <w:pPr>
        <w:rPr>
          <w:sz w:val="28"/>
          <w:szCs w:val="28"/>
        </w:rPr>
      </w:pPr>
    </w:p>
    <w:p w:rsidR="003E074B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BF6EF0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Default="003E074B" w:rsidP="003E074B">
      <w:pPr>
        <w:shd w:val="clear" w:color="auto" w:fill="FFFFFF"/>
        <w:spacing w:line="302" w:lineRule="atLeast"/>
        <w:jc w:val="right"/>
        <w:rPr>
          <w:sz w:val="28"/>
        </w:rPr>
      </w:pPr>
    </w:p>
    <w:p w:rsidR="003E074B" w:rsidRPr="00AE3492" w:rsidRDefault="003E074B" w:rsidP="003E074B">
      <w:pPr>
        <w:shd w:val="clear" w:color="auto" w:fill="FFFFFF"/>
        <w:spacing w:line="302" w:lineRule="atLeast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</w:t>
      </w:r>
      <w:r w:rsidRPr="00AE3492">
        <w:rPr>
          <w:sz w:val="28"/>
        </w:rPr>
        <w:t>Приложение № 3 </w:t>
      </w:r>
    </w:p>
    <w:p w:rsidR="003E074B" w:rsidRPr="00385F7E" w:rsidRDefault="003E074B" w:rsidP="003E074B">
      <w:pPr>
        <w:autoSpaceDE w:val="0"/>
        <w:autoSpaceDN w:val="0"/>
        <w:adjustRightInd w:val="0"/>
        <w:spacing w:line="245" w:lineRule="auto"/>
        <w:ind w:left="6096"/>
        <w:jc w:val="center"/>
        <w:rPr>
          <w:sz w:val="28"/>
          <w:szCs w:val="28"/>
        </w:rPr>
      </w:pPr>
      <w:r w:rsidRPr="00385F7E">
        <w:rPr>
          <w:sz w:val="28"/>
          <w:szCs w:val="28"/>
        </w:rPr>
        <w:t>к Порядку формирования перечня</w:t>
      </w:r>
      <w:r>
        <w:rPr>
          <w:sz w:val="28"/>
          <w:szCs w:val="28"/>
        </w:rPr>
        <w:t xml:space="preserve"> </w:t>
      </w:r>
      <w:r w:rsidRPr="00385F7E">
        <w:rPr>
          <w:sz w:val="28"/>
          <w:szCs w:val="28"/>
        </w:rPr>
        <w:t xml:space="preserve">налоговых расходов </w:t>
      </w:r>
      <w:proofErr w:type="spellStart"/>
      <w:r>
        <w:rPr>
          <w:spacing w:val="-2"/>
          <w:sz w:val="28"/>
          <w:szCs w:val="28"/>
        </w:rPr>
        <w:t>Бессергеневского</w:t>
      </w:r>
      <w:proofErr w:type="spellEnd"/>
      <w:r>
        <w:rPr>
          <w:spacing w:val="-2"/>
          <w:sz w:val="28"/>
          <w:szCs w:val="28"/>
        </w:rPr>
        <w:t xml:space="preserve"> сельского поселения</w:t>
      </w:r>
      <w:r w:rsidRPr="00385F7E">
        <w:rPr>
          <w:spacing w:val="-2"/>
          <w:sz w:val="28"/>
          <w:szCs w:val="28"/>
        </w:rPr>
        <w:t xml:space="preserve"> и оценки</w:t>
      </w:r>
      <w:r w:rsidRPr="00385F7E">
        <w:rPr>
          <w:sz w:val="28"/>
          <w:szCs w:val="28"/>
        </w:rPr>
        <w:t xml:space="preserve"> налоговых расходов</w:t>
      </w:r>
    </w:p>
    <w:p w:rsidR="003E074B" w:rsidRPr="00385F7E" w:rsidRDefault="003E074B" w:rsidP="003E074B">
      <w:pPr>
        <w:autoSpaceDE w:val="0"/>
        <w:autoSpaceDN w:val="0"/>
        <w:adjustRightInd w:val="0"/>
        <w:spacing w:line="245" w:lineRule="auto"/>
        <w:ind w:left="609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E074B" w:rsidRPr="00AE3492" w:rsidRDefault="003E074B" w:rsidP="003E074B">
      <w:pPr>
        <w:shd w:val="clear" w:color="auto" w:fill="FFFFFF"/>
        <w:spacing w:line="302" w:lineRule="atLeast"/>
        <w:jc w:val="right"/>
        <w:rPr>
          <w:sz w:val="28"/>
          <w:szCs w:val="28"/>
        </w:rPr>
      </w:pPr>
    </w:p>
    <w:p w:rsidR="003E074B" w:rsidRPr="00AE3492" w:rsidRDefault="003E074B" w:rsidP="003E074B">
      <w:pPr>
        <w:shd w:val="clear" w:color="auto" w:fill="FFFFFF"/>
        <w:spacing w:line="302" w:lineRule="atLeast"/>
        <w:ind w:firstLine="547"/>
        <w:jc w:val="both"/>
        <w:rPr>
          <w:sz w:val="28"/>
          <w:szCs w:val="28"/>
        </w:rPr>
      </w:pPr>
      <w:r w:rsidRPr="00AE3492">
        <w:rPr>
          <w:sz w:val="28"/>
        </w:rPr>
        <w:t> </w:t>
      </w:r>
    </w:p>
    <w:p w:rsidR="003E074B" w:rsidRPr="00AE3492" w:rsidRDefault="003E074B" w:rsidP="003E074B">
      <w:pPr>
        <w:shd w:val="clear" w:color="auto" w:fill="FFFFFF"/>
        <w:spacing w:line="302" w:lineRule="atLeast"/>
        <w:ind w:firstLine="547"/>
        <w:jc w:val="both"/>
        <w:rPr>
          <w:sz w:val="28"/>
          <w:szCs w:val="28"/>
        </w:rPr>
      </w:pPr>
      <w:r w:rsidRPr="00AE3492">
        <w:rPr>
          <w:sz w:val="28"/>
        </w:rPr>
        <w:t> </w:t>
      </w:r>
    </w:p>
    <w:p w:rsidR="003E074B" w:rsidRPr="00AE3492" w:rsidRDefault="003E074B" w:rsidP="003E074B">
      <w:pPr>
        <w:shd w:val="clear" w:color="auto" w:fill="FFFFFF"/>
        <w:spacing w:line="302" w:lineRule="atLeast"/>
        <w:ind w:firstLine="547"/>
        <w:jc w:val="center"/>
        <w:rPr>
          <w:sz w:val="28"/>
          <w:szCs w:val="28"/>
        </w:rPr>
      </w:pPr>
      <w:r w:rsidRPr="00AE3492">
        <w:rPr>
          <w:sz w:val="28"/>
        </w:rPr>
        <w:t>ПЕРЕЧЕНЬ</w:t>
      </w:r>
    </w:p>
    <w:p w:rsidR="003E074B" w:rsidRPr="00AE3492" w:rsidRDefault="003E074B" w:rsidP="003E074B">
      <w:pPr>
        <w:shd w:val="clear" w:color="auto" w:fill="FFFFFF"/>
        <w:spacing w:line="302" w:lineRule="atLeast"/>
        <w:jc w:val="center"/>
        <w:rPr>
          <w:sz w:val="28"/>
          <w:szCs w:val="28"/>
        </w:rPr>
      </w:pPr>
      <w:r w:rsidRPr="00AE3492">
        <w:rPr>
          <w:sz w:val="28"/>
        </w:rPr>
        <w:t>ПОКАЗАТЕЛЕЙ ДЛЯ ПРОВЕДЕНИЯ ОЦЕНКИ </w:t>
      </w:r>
    </w:p>
    <w:p w:rsidR="003E074B" w:rsidRPr="00AE3492" w:rsidRDefault="003E074B" w:rsidP="003E074B">
      <w:pPr>
        <w:shd w:val="clear" w:color="auto" w:fill="FFFFFF"/>
        <w:spacing w:line="302" w:lineRule="atLeast"/>
        <w:jc w:val="center"/>
        <w:rPr>
          <w:sz w:val="28"/>
          <w:szCs w:val="28"/>
        </w:rPr>
      </w:pPr>
      <w:r w:rsidRPr="00AE3492">
        <w:rPr>
          <w:sz w:val="28"/>
        </w:rPr>
        <w:t xml:space="preserve">НАЛОГОВОГО РАСХОДА </w:t>
      </w:r>
      <w:r>
        <w:rPr>
          <w:sz w:val="28"/>
        </w:rPr>
        <w:t>БЕССЕРГЕНЕВСКОГО СЕЛЬСКОГО ПОСЕЛЕНИЯ</w:t>
      </w:r>
    </w:p>
    <w:p w:rsidR="003E074B" w:rsidRPr="00AE3492" w:rsidRDefault="003E074B" w:rsidP="003E074B">
      <w:pPr>
        <w:shd w:val="clear" w:color="auto" w:fill="FFFFFF"/>
        <w:spacing w:line="302" w:lineRule="atLeast"/>
        <w:ind w:firstLine="547"/>
        <w:jc w:val="both"/>
        <w:rPr>
          <w:sz w:val="28"/>
          <w:szCs w:val="28"/>
        </w:rPr>
      </w:pPr>
      <w:r w:rsidRPr="00AE3492">
        <w:rPr>
          <w:sz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6777"/>
        <w:gridCol w:w="2315"/>
      </w:tblGrid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№ </w:t>
            </w:r>
            <w:proofErr w:type="gramStart"/>
            <w:r w:rsidRPr="00AE3492">
              <w:rPr>
                <w:sz w:val="28"/>
              </w:rPr>
              <w:t>п</w:t>
            </w:r>
            <w:proofErr w:type="gramEnd"/>
            <w:r w:rsidRPr="00AE3492">
              <w:rPr>
                <w:sz w:val="28"/>
              </w:rPr>
              <w:t>/п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Предоставляемая информация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Источник данных</w:t>
            </w:r>
          </w:p>
        </w:tc>
      </w:tr>
      <w:tr w:rsidR="003E074B" w:rsidRPr="00AE3492" w:rsidTr="00AB0E06">
        <w:tc>
          <w:tcPr>
            <w:tcW w:w="9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 Нормативные характеристики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1.1.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6D6B16" w:rsidRDefault="003E074B" w:rsidP="00AB0E06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1.2.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Нормативные правовые акты, в том числе действующие в отчетном году и действовавшие в году, предшествующем отчетному году, их структурные единицы, которыми предусматриваются налоговые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6D6B16" w:rsidRDefault="003E074B" w:rsidP="00AB0E06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1.3.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6D6B16" w:rsidRDefault="003E074B" w:rsidP="00AB0E06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1.4.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Условия предоставления налоговых льгот, освобождений и иных преференций</w:t>
            </w:r>
          </w:p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1.5.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информация куратора налогового </w:t>
            </w:r>
            <w:r w:rsidRPr="00AE3492">
              <w:rPr>
                <w:sz w:val="28"/>
              </w:rPr>
              <w:lastRenderedPageBreak/>
              <w:t>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>1.6.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1.7.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Даты вступления в силу нормативных правовых актов, отменяющих налоговые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9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 Целевые характеристики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2.1.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Целевая категория налоговых расходов 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2.2.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Цели предоставления налоговых льгот, освобождений </w:t>
            </w:r>
            <w:r w:rsidRPr="00AE3492">
              <w:rPr>
                <w:sz w:val="28"/>
                <w:szCs w:val="28"/>
              </w:rPr>
              <w:br/>
            </w:r>
            <w:r w:rsidRPr="00AE3492">
              <w:rPr>
                <w:sz w:val="28"/>
              </w:rPr>
              <w:t>‎и иных преференций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2.3.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Наименования </w:t>
            </w:r>
            <w:r>
              <w:rPr>
                <w:sz w:val="28"/>
              </w:rPr>
              <w:t>муниципаль</w:t>
            </w:r>
            <w:r w:rsidRPr="00AE3492">
              <w:rPr>
                <w:sz w:val="28"/>
              </w:rPr>
              <w:t xml:space="preserve">ных программ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E3492">
              <w:rPr>
                <w:sz w:val="28"/>
              </w:rPr>
              <w:t xml:space="preserve">, наименования нормативных правовых актов, определяющих цели социально-экономического развития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E3492">
              <w:rPr>
                <w:sz w:val="28"/>
              </w:rPr>
              <w:t>, не относящиеся</w:t>
            </w:r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 xml:space="preserve">‎к </w:t>
            </w:r>
            <w:r>
              <w:rPr>
                <w:sz w:val="28"/>
              </w:rPr>
              <w:t>муниципаль</w:t>
            </w:r>
            <w:r w:rsidRPr="00AE3492">
              <w:rPr>
                <w:sz w:val="28"/>
              </w:rPr>
              <w:t>ны</w:t>
            </w:r>
            <w:r>
              <w:rPr>
                <w:sz w:val="28"/>
              </w:rPr>
              <w:t>м</w:t>
            </w:r>
            <w:r w:rsidRPr="00AE3492">
              <w:rPr>
                <w:sz w:val="28"/>
              </w:rPr>
              <w:t xml:space="preserve"> программ</w:t>
            </w:r>
            <w:r>
              <w:rPr>
                <w:sz w:val="28"/>
              </w:rPr>
              <w:t xml:space="preserve">ам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E3492">
              <w:rPr>
                <w:sz w:val="28"/>
              </w:rPr>
              <w:t>,</w:t>
            </w:r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 xml:space="preserve">‎в </w:t>
            </w:r>
            <w:proofErr w:type="gramStart"/>
            <w:r w:rsidRPr="00AE3492">
              <w:rPr>
                <w:sz w:val="28"/>
              </w:rPr>
              <w:t>целях</w:t>
            </w:r>
            <w:proofErr w:type="gramEnd"/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>реализации которых предоставляются</w:t>
            </w:r>
            <w:r>
              <w:rPr>
                <w:sz w:val="28"/>
              </w:rPr>
              <w:t xml:space="preserve"> н</w:t>
            </w:r>
            <w:r w:rsidRPr="00AE3492">
              <w:rPr>
                <w:sz w:val="28"/>
              </w:rPr>
              <w:t>алоговые льготы, освобождения и иные преференции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AE3492">
              <w:rPr>
                <w:sz w:val="28"/>
              </w:rPr>
              <w:t xml:space="preserve"> и данные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2.4.</w:t>
            </w:r>
          </w:p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932082" w:rsidRDefault="003E074B" w:rsidP="00AB0E06">
            <w:pPr>
              <w:spacing w:line="302" w:lineRule="atLeast"/>
              <w:jc w:val="both"/>
              <w:rPr>
                <w:sz w:val="28"/>
              </w:rPr>
            </w:pPr>
            <w:r w:rsidRPr="00932082">
              <w:rPr>
                <w:sz w:val="28"/>
              </w:rPr>
              <w:t xml:space="preserve">Показатели (индикаторы) достижения целей муниципальных программ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>, не относящихся к муниципальным программам</w:t>
            </w:r>
          </w:p>
          <w:p w:rsidR="003E074B" w:rsidRPr="0093208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>, в связи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с предоставлением налоговых льгот, освобождений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и иных преференций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2.5.</w:t>
            </w:r>
          </w:p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BF6EF0" w:rsidRDefault="003E074B" w:rsidP="003E074B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932082">
              <w:rPr>
                <w:sz w:val="28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>, не относящихся к муниципальным программам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932082">
              <w:rPr>
                <w:sz w:val="28"/>
              </w:rPr>
              <w:t>, в связи‎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с предоставлением налоговых льгот, освобождений‎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и иных преференций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2.6.</w:t>
            </w:r>
          </w:p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> 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243826" w:rsidRDefault="003E074B" w:rsidP="00AB0E06">
            <w:pPr>
              <w:spacing w:line="302" w:lineRule="atLeast"/>
              <w:jc w:val="both"/>
              <w:rPr>
                <w:sz w:val="28"/>
              </w:rPr>
            </w:pPr>
            <w:r w:rsidRPr="00AE3492">
              <w:rPr>
                <w:sz w:val="28"/>
              </w:rPr>
              <w:lastRenderedPageBreak/>
              <w:t xml:space="preserve">Прогнозные (оценочные) значения показателей </w:t>
            </w:r>
            <w:r w:rsidRPr="00AE3492">
              <w:rPr>
                <w:sz w:val="28"/>
              </w:rPr>
              <w:lastRenderedPageBreak/>
              <w:t>(</w:t>
            </w:r>
            <w:r w:rsidRPr="00243826">
              <w:rPr>
                <w:sz w:val="28"/>
              </w:rPr>
              <w:t xml:space="preserve">индикаторов) достижения целей муниципальных программ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243826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243826">
              <w:rPr>
                <w:sz w:val="28"/>
              </w:rPr>
              <w:t>, не относящихся к муниципальным программам</w:t>
            </w:r>
          </w:p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E3492">
              <w:rPr>
                <w:sz w:val="28"/>
              </w:rPr>
              <w:t xml:space="preserve"> в связи с предоставлением налоговых льгот, освобождений и иных преференций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 xml:space="preserve">информация </w:t>
            </w:r>
            <w:r w:rsidRPr="00AE3492">
              <w:rPr>
                <w:sz w:val="28"/>
              </w:rPr>
              <w:lastRenderedPageBreak/>
              <w:t>куратора налогового расхода</w:t>
            </w:r>
          </w:p>
        </w:tc>
      </w:tr>
      <w:tr w:rsidR="003E074B" w:rsidRPr="00AE3492" w:rsidTr="00AB0E06">
        <w:tc>
          <w:tcPr>
            <w:tcW w:w="96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>3. Фискальные характеристики налогового расхода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3.1.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налоговым законодательством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AE3492">
              <w:rPr>
                <w:sz w:val="28"/>
              </w:rPr>
              <w:t xml:space="preserve"> за отчетный год и за год, предшествующий отчетному году (тыс. рублей)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3.2.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3.3.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243826">
              <w:rPr>
                <w:sz w:val="28"/>
              </w:rPr>
              <w:t xml:space="preserve"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 </w:t>
            </w:r>
            <w:proofErr w:type="spellStart"/>
            <w:r>
              <w:rPr>
                <w:sz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  <w:r w:rsidRPr="00243826">
              <w:rPr>
                <w:sz w:val="28"/>
              </w:rPr>
              <w:t xml:space="preserve"> (единиц)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3.4.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Общая численность плательщиков налогов (единиц)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E074B" w:rsidRPr="00AE3492" w:rsidTr="00AB0E06"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</w:t>
            </w:r>
            <w:r>
              <w:rPr>
                <w:sz w:val="28"/>
                <w:lang w:val="en-US"/>
              </w:rPr>
              <w:t>5</w:t>
            </w:r>
            <w:r w:rsidRPr="00AE3492">
              <w:rPr>
                <w:sz w:val="28"/>
              </w:rPr>
              <w:t>.</w:t>
            </w:r>
          </w:p>
        </w:tc>
        <w:tc>
          <w:tcPr>
            <w:tcW w:w="6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Результат оценки эффективности налогового расхода</w:t>
            </w:r>
          </w:p>
          <w:p w:rsidR="003E074B" w:rsidRPr="00AE3492" w:rsidRDefault="003E074B" w:rsidP="00AB0E06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074B" w:rsidRPr="00AE3492" w:rsidRDefault="003E074B" w:rsidP="00AB0E06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</w:tbl>
    <w:p w:rsidR="003E074B" w:rsidRPr="00AE3492" w:rsidRDefault="003E074B" w:rsidP="003E074B">
      <w:pPr>
        <w:rPr>
          <w:sz w:val="28"/>
          <w:szCs w:val="28"/>
        </w:rPr>
      </w:pPr>
    </w:p>
    <w:p w:rsidR="003E074B" w:rsidRPr="009F2E59" w:rsidRDefault="003E074B" w:rsidP="003E074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74499" w:rsidRPr="00CE34C0" w:rsidRDefault="00D74499" w:rsidP="00E869BC">
      <w:pPr>
        <w:widowControl w:val="0"/>
        <w:ind w:left="10773"/>
        <w:jc w:val="center"/>
        <w:outlineLvl w:val="1"/>
        <w:rPr>
          <w:sz w:val="28"/>
          <w:szCs w:val="28"/>
        </w:rPr>
      </w:pPr>
    </w:p>
    <w:sectPr w:rsidR="00D74499" w:rsidRPr="00CE34C0" w:rsidSect="00B64610">
      <w:pgSz w:w="11907" w:h="16840" w:code="9"/>
      <w:pgMar w:top="1134" w:right="851" w:bottom="851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47D" w:rsidRDefault="0027347D" w:rsidP="00875A05">
      <w:r>
        <w:separator/>
      </w:r>
    </w:p>
  </w:endnote>
  <w:endnote w:type="continuationSeparator" w:id="0">
    <w:p w:rsidR="0027347D" w:rsidRDefault="0027347D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57" w:rsidRPr="00E869BC" w:rsidRDefault="00E25C57" w:rsidP="00E869B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47D" w:rsidRDefault="0027347D" w:rsidP="00875A05">
      <w:r>
        <w:separator/>
      </w:r>
    </w:p>
  </w:footnote>
  <w:footnote w:type="continuationSeparator" w:id="0">
    <w:p w:rsidR="0027347D" w:rsidRDefault="0027347D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57" w:rsidRDefault="00E25C57" w:rsidP="00ED5674">
    <w:pPr>
      <w:pStyle w:val="ad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25C57" w:rsidRDefault="00E25C5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57" w:rsidRDefault="00E25C57" w:rsidP="00ED5674">
    <w:pPr>
      <w:pStyle w:val="ad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4D3530">
      <w:rPr>
        <w:rStyle w:val="af9"/>
        <w:noProof/>
      </w:rPr>
      <w:t>12</w:t>
    </w:r>
    <w:r>
      <w:rPr>
        <w:rStyle w:val="af9"/>
      </w:rPr>
      <w:fldChar w:fldCharType="end"/>
    </w:r>
  </w:p>
  <w:p w:rsidR="00E25C57" w:rsidRDefault="00E25C5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982955"/>
      <w:docPartObj>
        <w:docPartGallery w:val="Page Numbers (Margins)"/>
        <w:docPartUnique/>
      </w:docPartObj>
    </w:sdtPr>
    <w:sdtEndPr/>
    <w:sdtContent>
      <w:p w:rsidR="00E25C57" w:rsidRDefault="00E25C57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012CCCF" wp14:editId="0C47D82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47839" cy="329565"/>
                  <wp:effectExtent l="0" t="0" r="5080" b="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7839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5C57" w:rsidRDefault="00E25C57" w:rsidP="00FB3D9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</w:p>
                            <w:p w:rsidR="00E25C57" w:rsidRDefault="00E25C57" w:rsidP="00FB3D9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-8.05pt;margin-top:0;width:43.15pt;height:25.9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" o:allowincell="f" stroked="f">
                  <v:textbox style="layout-flow:vertical">
                    <w:txbxContent>
                      <w:p w:rsidR="00E25C57" w:rsidRDefault="00E25C57" w:rsidP="00FB3D99">
                        <w:pPr>
                          <w:pBdr>
                            <w:bottom w:val="single" w:sz="4" w:space="1" w:color="auto"/>
                          </w:pBdr>
                        </w:pPr>
                      </w:p>
                      <w:p w:rsidR="00E25C57" w:rsidRDefault="00E25C57" w:rsidP="00FB3D99">
                        <w:pPr>
                          <w:pBdr>
                            <w:bottom w:val="single" w:sz="4" w:space="1" w:color="auto"/>
                          </w:pBd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57" w:rsidRDefault="00E25C57">
    <w:pPr>
      <w:pStyle w:val="ad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618F9"/>
    <w:multiLevelType w:val="hybridMultilevel"/>
    <w:tmpl w:val="7C287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257D9"/>
    <w:multiLevelType w:val="multilevel"/>
    <w:tmpl w:val="D1645F4E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3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560C5"/>
    <w:multiLevelType w:val="multilevel"/>
    <w:tmpl w:val="702499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5">
    <w:nsid w:val="2CB569BF"/>
    <w:multiLevelType w:val="multilevel"/>
    <w:tmpl w:val="3FB8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5061EB"/>
    <w:multiLevelType w:val="multilevel"/>
    <w:tmpl w:val="6DEC7C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24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8">
    <w:nsid w:val="4B98432A"/>
    <w:multiLevelType w:val="hybridMultilevel"/>
    <w:tmpl w:val="490E2A3C"/>
    <w:lvl w:ilvl="0" w:tplc="A77A98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2B6FFC"/>
    <w:multiLevelType w:val="multilevel"/>
    <w:tmpl w:val="C172A5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8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46AF5"/>
    <w:multiLevelType w:val="multilevel"/>
    <w:tmpl w:val="1996F6D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33"/>
  </w:num>
  <w:num w:numId="2">
    <w:abstractNumId w:val="13"/>
  </w:num>
  <w:num w:numId="3">
    <w:abstractNumId w:val="36"/>
  </w:num>
  <w:num w:numId="4">
    <w:abstractNumId w:val="3"/>
  </w:num>
  <w:num w:numId="5">
    <w:abstractNumId w:val="19"/>
  </w:num>
  <w:num w:numId="6">
    <w:abstractNumId w:val="5"/>
  </w:num>
  <w:num w:numId="7">
    <w:abstractNumId w:val="20"/>
  </w:num>
  <w:num w:numId="8">
    <w:abstractNumId w:val="9"/>
  </w:num>
  <w:num w:numId="9">
    <w:abstractNumId w:val="40"/>
  </w:num>
  <w:num w:numId="10">
    <w:abstractNumId w:val="21"/>
  </w:num>
  <w:num w:numId="11">
    <w:abstractNumId w:val="39"/>
  </w:num>
  <w:num w:numId="12">
    <w:abstractNumId w:val="32"/>
  </w:num>
  <w:num w:numId="13">
    <w:abstractNumId w:val="2"/>
  </w:num>
  <w:num w:numId="14">
    <w:abstractNumId w:val="16"/>
  </w:num>
  <w:num w:numId="15">
    <w:abstractNumId w:val="25"/>
  </w:num>
  <w:num w:numId="16">
    <w:abstractNumId w:val="17"/>
  </w:num>
  <w:num w:numId="17">
    <w:abstractNumId w:val="0"/>
  </w:num>
  <w:num w:numId="18">
    <w:abstractNumId w:val="3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41"/>
  </w:num>
  <w:num w:numId="21">
    <w:abstractNumId w:val="10"/>
  </w:num>
  <w:num w:numId="22">
    <w:abstractNumId w:val="35"/>
  </w:num>
  <w:num w:numId="23">
    <w:abstractNumId w:val="22"/>
  </w:num>
  <w:num w:numId="24">
    <w:abstractNumId w:val="7"/>
  </w:num>
  <w:num w:numId="25">
    <w:abstractNumId w:val="24"/>
  </w:num>
  <w:num w:numId="26">
    <w:abstractNumId w:val="34"/>
  </w:num>
  <w:num w:numId="27">
    <w:abstractNumId w:val="15"/>
  </w:num>
  <w:num w:numId="28">
    <w:abstractNumId w:val="12"/>
  </w:num>
  <w:num w:numId="29">
    <w:abstractNumId w:val="8"/>
  </w:num>
  <w:num w:numId="30">
    <w:abstractNumId w:val="18"/>
  </w:num>
  <w:num w:numId="31">
    <w:abstractNumId w:val="27"/>
  </w:num>
  <w:num w:numId="32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3">
    <w:abstractNumId w:val="11"/>
  </w:num>
  <w:num w:numId="34">
    <w:abstractNumId w:val="29"/>
  </w:num>
  <w:num w:numId="35">
    <w:abstractNumId w:val="30"/>
  </w:num>
  <w:num w:numId="36">
    <w:abstractNumId w:val="26"/>
  </w:num>
  <w:num w:numId="37">
    <w:abstractNumId w:val="38"/>
  </w:num>
  <w:num w:numId="38">
    <w:abstractNumId w:val="31"/>
  </w:num>
  <w:num w:numId="39">
    <w:abstractNumId w:val="6"/>
  </w:num>
  <w:num w:numId="40">
    <w:abstractNumId w:val="28"/>
  </w:num>
  <w:num w:numId="41">
    <w:abstractNumId w:val="4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023"/>
    <w:rsid w:val="000257E0"/>
    <w:rsid w:val="00050B4C"/>
    <w:rsid w:val="00062B0F"/>
    <w:rsid w:val="00074F13"/>
    <w:rsid w:val="00075AF7"/>
    <w:rsid w:val="000815C5"/>
    <w:rsid w:val="000861BD"/>
    <w:rsid w:val="000C23E4"/>
    <w:rsid w:val="000D1B0E"/>
    <w:rsid w:val="000E4C38"/>
    <w:rsid w:val="000F6136"/>
    <w:rsid w:val="00115E14"/>
    <w:rsid w:val="001174CE"/>
    <w:rsid w:val="00117B02"/>
    <w:rsid w:val="00143CC2"/>
    <w:rsid w:val="00144CFE"/>
    <w:rsid w:val="00150B38"/>
    <w:rsid w:val="0017440E"/>
    <w:rsid w:val="001815B1"/>
    <w:rsid w:val="00192006"/>
    <w:rsid w:val="00193B6D"/>
    <w:rsid w:val="001969F8"/>
    <w:rsid w:val="001A4302"/>
    <w:rsid w:val="001A75CC"/>
    <w:rsid w:val="001C0155"/>
    <w:rsid w:val="001E1A0B"/>
    <w:rsid w:val="001F09F1"/>
    <w:rsid w:val="00206D05"/>
    <w:rsid w:val="00207F93"/>
    <w:rsid w:val="00215BBD"/>
    <w:rsid w:val="002473D5"/>
    <w:rsid w:val="00254EEF"/>
    <w:rsid w:val="00270B5E"/>
    <w:rsid w:val="0027347D"/>
    <w:rsid w:val="00276743"/>
    <w:rsid w:val="0028455C"/>
    <w:rsid w:val="00286126"/>
    <w:rsid w:val="00287EB7"/>
    <w:rsid w:val="002965E5"/>
    <w:rsid w:val="002D3462"/>
    <w:rsid w:val="002D625A"/>
    <w:rsid w:val="002E1DA7"/>
    <w:rsid w:val="002E777D"/>
    <w:rsid w:val="002F03BA"/>
    <w:rsid w:val="002F32E1"/>
    <w:rsid w:val="00310DB0"/>
    <w:rsid w:val="003116F1"/>
    <w:rsid w:val="00312B0F"/>
    <w:rsid w:val="00313D96"/>
    <w:rsid w:val="00320B5D"/>
    <w:rsid w:val="00323453"/>
    <w:rsid w:val="0033583C"/>
    <w:rsid w:val="003364CC"/>
    <w:rsid w:val="00353C37"/>
    <w:rsid w:val="0036119D"/>
    <w:rsid w:val="00363499"/>
    <w:rsid w:val="0036586B"/>
    <w:rsid w:val="00366321"/>
    <w:rsid w:val="0037161B"/>
    <w:rsid w:val="00393C21"/>
    <w:rsid w:val="003A13F2"/>
    <w:rsid w:val="003B1AD1"/>
    <w:rsid w:val="003C35EC"/>
    <w:rsid w:val="003D7935"/>
    <w:rsid w:val="003E074B"/>
    <w:rsid w:val="003E3473"/>
    <w:rsid w:val="003F1652"/>
    <w:rsid w:val="00407215"/>
    <w:rsid w:val="00420C8B"/>
    <w:rsid w:val="0042246B"/>
    <w:rsid w:val="00422C24"/>
    <w:rsid w:val="004A6E45"/>
    <w:rsid w:val="004B020E"/>
    <w:rsid w:val="004B61CA"/>
    <w:rsid w:val="004C2484"/>
    <w:rsid w:val="004D3530"/>
    <w:rsid w:val="004E0007"/>
    <w:rsid w:val="004E0295"/>
    <w:rsid w:val="004E0EBD"/>
    <w:rsid w:val="004E18E5"/>
    <w:rsid w:val="004F34A7"/>
    <w:rsid w:val="004F3EAE"/>
    <w:rsid w:val="004F4D13"/>
    <w:rsid w:val="00501E6C"/>
    <w:rsid w:val="0051324D"/>
    <w:rsid w:val="00524B3B"/>
    <w:rsid w:val="00525B64"/>
    <w:rsid w:val="00535946"/>
    <w:rsid w:val="005521C9"/>
    <w:rsid w:val="00564889"/>
    <w:rsid w:val="0056617E"/>
    <w:rsid w:val="0059366E"/>
    <w:rsid w:val="00596C6E"/>
    <w:rsid w:val="005A6E34"/>
    <w:rsid w:val="005C7382"/>
    <w:rsid w:val="005E42B6"/>
    <w:rsid w:val="005F5B95"/>
    <w:rsid w:val="00600AE3"/>
    <w:rsid w:val="00606A4B"/>
    <w:rsid w:val="00610D65"/>
    <w:rsid w:val="006164D2"/>
    <w:rsid w:val="006354F3"/>
    <w:rsid w:val="006517AA"/>
    <w:rsid w:val="00653006"/>
    <w:rsid w:val="00672A0B"/>
    <w:rsid w:val="006905F0"/>
    <w:rsid w:val="006C545E"/>
    <w:rsid w:val="006D7F66"/>
    <w:rsid w:val="006E6901"/>
    <w:rsid w:val="006F63BC"/>
    <w:rsid w:val="00716D65"/>
    <w:rsid w:val="007225D0"/>
    <w:rsid w:val="00727B50"/>
    <w:rsid w:val="00734745"/>
    <w:rsid w:val="007407CC"/>
    <w:rsid w:val="00750177"/>
    <w:rsid w:val="00760CCD"/>
    <w:rsid w:val="00770BA4"/>
    <w:rsid w:val="00774613"/>
    <w:rsid w:val="00787A8D"/>
    <w:rsid w:val="007A1F4C"/>
    <w:rsid w:val="007A3046"/>
    <w:rsid w:val="007C3677"/>
    <w:rsid w:val="007D5062"/>
    <w:rsid w:val="007D5CE1"/>
    <w:rsid w:val="007D6076"/>
    <w:rsid w:val="007D70F5"/>
    <w:rsid w:val="007D7A8C"/>
    <w:rsid w:val="007E4484"/>
    <w:rsid w:val="00817D48"/>
    <w:rsid w:val="00836547"/>
    <w:rsid w:val="00845DA0"/>
    <w:rsid w:val="00852F5F"/>
    <w:rsid w:val="00853408"/>
    <w:rsid w:val="008549C1"/>
    <w:rsid w:val="00860756"/>
    <w:rsid w:val="008752CD"/>
    <w:rsid w:val="00875A05"/>
    <w:rsid w:val="0087619E"/>
    <w:rsid w:val="008815A3"/>
    <w:rsid w:val="00887908"/>
    <w:rsid w:val="008A5C37"/>
    <w:rsid w:val="008C50CF"/>
    <w:rsid w:val="008D4FC0"/>
    <w:rsid w:val="008F6E99"/>
    <w:rsid w:val="009009A9"/>
    <w:rsid w:val="00906125"/>
    <w:rsid w:val="009166BB"/>
    <w:rsid w:val="00940F24"/>
    <w:rsid w:val="00951D5A"/>
    <w:rsid w:val="00952618"/>
    <w:rsid w:val="009543F7"/>
    <w:rsid w:val="0097210B"/>
    <w:rsid w:val="009B043A"/>
    <w:rsid w:val="009C434F"/>
    <w:rsid w:val="009C4B00"/>
    <w:rsid w:val="009C5687"/>
    <w:rsid w:val="009C692A"/>
    <w:rsid w:val="009E482A"/>
    <w:rsid w:val="009F1CE0"/>
    <w:rsid w:val="009F3F6E"/>
    <w:rsid w:val="00A2035A"/>
    <w:rsid w:val="00A245CE"/>
    <w:rsid w:val="00A266E5"/>
    <w:rsid w:val="00A371B2"/>
    <w:rsid w:val="00A4230E"/>
    <w:rsid w:val="00A45D15"/>
    <w:rsid w:val="00A47965"/>
    <w:rsid w:val="00A47E80"/>
    <w:rsid w:val="00A57FE3"/>
    <w:rsid w:val="00A7414D"/>
    <w:rsid w:val="00A76224"/>
    <w:rsid w:val="00A77CD5"/>
    <w:rsid w:val="00A866B6"/>
    <w:rsid w:val="00AA64F6"/>
    <w:rsid w:val="00AB2C6F"/>
    <w:rsid w:val="00AC2BDE"/>
    <w:rsid w:val="00AC62E5"/>
    <w:rsid w:val="00AD152F"/>
    <w:rsid w:val="00AD2351"/>
    <w:rsid w:val="00AE04E5"/>
    <w:rsid w:val="00AE1080"/>
    <w:rsid w:val="00AE5701"/>
    <w:rsid w:val="00AE76C4"/>
    <w:rsid w:val="00AF13AA"/>
    <w:rsid w:val="00B2365E"/>
    <w:rsid w:val="00B26096"/>
    <w:rsid w:val="00B4385E"/>
    <w:rsid w:val="00B537D4"/>
    <w:rsid w:val="00B550F2"/>
    <w:rsid w:val="00B63176"/>
    <w:rsid w:val="00B65FD5"/>
    <w:rsid w:val="00B77324"/>
    <w:rsid w:val="00B84073"/>
    <w:rsid w:val="00BA0EF7"/>
    <w:rsid w:val="00BA3D01"/>
    <w:rsid w:val="00BC0989"/>
    <w:rsid w:val="00BC1600"/>
    <w:rsid w:val="00BE10B0"/>
    <w:rsid w:val="00BE6A34"/>
    <w:rsid w:val="00BF2CEE"/>
    <w:rsid w:val="00BF356B"/>
    <w:rsid w:val="00BF412F"/>
    <w:rsid w:val="00BF6C1C"/>
    <w:rsid w:val="00C00379"/>
    <w:rsid w:val="00C128C3"/>
    <w:rsid w:val="00C23650"/>
    <w:rsid w:val="00C34B2B"/>
    <w:rsid w:val="00C44332"/>
    <w:rsid w:val="00C53DF0"/>
    <w:rsid w:val="00C551F2"/>
    <w:rsid w:val="00C759EB"/>
    <w:rsid w:val="00C8046E"/>
    <w:rsid w:val="00C8082F"/>
    <w:rsid w:val="00C824DB"/>
    <w:rsid w:val="00C8285F"/>
    <w:rsid w:val="00C918A2"/>
    <w:rsid w:val="00CC0CF0"/>
    <w:rsid w:val="00CC7B04"/>
    <w:rsid w:val="00CD02EB"/>
    <w:rsid w:val="00D1056F"/>
    <w:rsid w:val="00D1060C"/>
    <w:rsid w:val="00D11E6E"/>
    <w:rsid w:val="00D251A9"/>
    <w:rsid w:val="00D251CE"/>
    <w:rsid w:val="00D2772A"/>
    <w:rsid w:val="00D35BC8"/>
    <w:rsid w:val="00D40390"/>
    <w:rsid w:val="00D4486F"/>
    <w:rsid w:val="00D510E4"/>
    <w:rsid w:val="00D74499"/>
    <w:rsid w:val="00D74E4E"/>
    <w:rsid w:val="00D756FA"/>
    <w:rsid w:val="00D86141"/>
    <w:rsid w:val="00D9213E"/>
    <w:rsid w:val="00D94501"/>
    <w:rsid w:val="00DA53D6"/>
    <w:rsid w:val="00DA6DAB"/>
    <w:rsid w:val="00DB2A50"/>
    <w:rsid w:val="00DB598A"/>
    <w:rsid w:val="00DB7766"/>
    <w:rsid w:val="00DB7DEE"/>
    <w:rsid w:val="00DD1FB6"/>
    <w:rsid w:val="00DD531A"/>
    <w:rsid w:val="00E15AF2"/>
    <w:rsid w:val="00E203AA"/>
    <w:rsid w:val="00E219B7"/>
    <w:rsid w:val="00E25C57"/>
    <w:rsid w:val="00E37880"/>
    <w:rsid w:val="00E44552"/>
    <w:rsid w:val="00E559A7"/>
    <w:rsid w:val="00E627AF"/>
    <w:rsid w:val="00E676DB"/>
    <w:rsid w:val="00E67D8E"/>
    <w:rsid w:val="00E7799D"/>
    <w:rsid w:val="00E869BC"/>
    <w:rsid w:val="00E87870"/>
    <w:rsid w:val="00E93890"/>
    <w:rsid w:val="00EA7175"/>
    <w:rsid w:val="00EA7CAF"/>
    <w:rsid w:val="00ED0707"/>
    <w:rsid w:val="00ED5674"/>
    <w:rsid w:val="00EE01A5"/>
    <w:rsid w:val="00EE62A2"/>
    <w:rsid w:val="00F03DEE"/>
    <w:rsid w:val="00F128D7"/>
    <w:rsid w:val="00F142EA"/>
    <w:rsid w:val="00F17AAA"/>
    <w:rsid w:val="00F23D6E"/>
    <w:rsid w:val="00F33996"/>
    <w:rsid w:val="00F74FD7"/>
    <w:rsid w:val="00F854BF"/>
    <w:rsid w:val="00F87652"/>
    <w:rsid w:val="00F92385"/>
    <w:rsid w:val="00F973E5"/>
    <w:rsid w:val="00F9789D"/>
    <w:rsid w:val="00FB3D99"/>
    <w:rsid w:val="00FB6B1E"/>
    <w:rsid w:val="00FE51C3"/>
    <w:rsid w:val="00FF39BE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0" w:qFormat="1"/>
    <w:lsdException w:name="heading 8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A75CC"/>
    <w:pPr>
      <w:autoSpaceDN w:val="0"/>
      <w:textAlignment w:val="baseline"/>
    </w:pPr>
    <w:rPr>
      <w:color w:val="auto"/>
      <w:kern w:val="3"/>
      <w:lang w:eastAsia="zh-CN"/>
    </w:rPr>
  </w:style>
  <w:style w:type="numbering" w:customStyle="1" w:styleId="38">
    <w:name w:val="Нет списка3"/>
    <w:next w:val="a2"/>
    <w:semiHidden/>
    <w:rsid w:val="00ED5674"/>
  </w:style>
  <w:style w:type="paragraph" w:customStyle="1" w:styleId="220">
    <w:name w:val="Основной текст 22"/>
    <w:basedOn w:val="a"/>
    <w:rsid w:val="00ED5674"/>
    <w:pPr>
      <w:ind w:right="57" w:firstLine="709"/>
      <w:jc w:val="both"/>
    </w:pPr>
    <w:rPr>
      <w:color w:val="auto"/>
      <w:sz w:val="28"/>
    </w:rPr>
  </w:style>
  <w:style w:type="paragraph" w:customStyle="1" w:styleId="215">
    <w:name w:val="Основной текст с отступом 21"/>
    <w:basedOn w:val="a"/>
    <w:rsid w:val="00ED5674"/>
    <w:pPr>
      <w:ind w:firstLine="360"/>
      <w:jc w:val="both"/>
    </w:pPr>
    <w:rPr>
      <w:color w:val="auto"/>
      <w:sz w:val="28"/>
    </w:rPr>
  </w:style>
  <w:style w:type="table" w:customStyle="1" w:styleId="43">
    <w:name w:val="Сетка таблицы4"/>
    <w:basedOn w:val="a1"/>
    <w:next w:val="ac"/>
    <w:rsid w:val="00ED5674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basedOn w:val="a"/>
    <w:rsid w:val="00ED567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fff3">
    <w:name w:val="a"/>
    <w:rsid w:val="00ED5674"/>
  </w:style>
  <w:style w:type="character" w:styleId="affff4">
    <w:name w:val="Placeholder Text"/>
    <w:uiPriority w:val="99"/>
    <w:semiHidden/>
    <w:rsid w:val="00ED5674"/>
    <w:rPr>
      <w:color w:val="808080"/>
    </w:rPr>
  </w:style>
  <w:style w:type="character" w:customStyle="1" w:styleId="ConsPlusNormal0">
    <w:name w:val="ConsPlusNormal Знак"/>
    <w:link w:val="ConsPlusNormal"/>
    <w:uiPriority w:val="99"/>
    <w:locked/>
    <w:rsid w:val="00ED5674"/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0" w:qFormat="1"/>
    <w:lsdException w:name="heading 8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A75CC"/>
    <w:pPr>
      <w:autoSpaceDN w:val="0"/>
      <w:textAlignment w:val="baseline"/>
    </w:pPr>
    <w:rPr>
      <w:color w:val="auto"/>
      <w:kern w:val="3"/>
      <w:lang w:eastAsia="zh-CN"/>
    </w:rPr>
  </w:style>
  <w:style w:type="numbering" w:customStyle="1" w:styleId="38">
    <w:name w:val="Нет списка3"/>
    <w:next w:val="a2"/>
    <w:semiHidden/>
    <w:rsid w:val="00ED5674"/>
  </w:style>
  <w:style w:type="paragraph" w:customStyle="1" w:styleId="220">
    <w:name w:val="Основной текст 22"/>
    <w:basedOn w:val="a"/>
    <w:rsid w:val="00ED5674"/>
    <w:pPr>
      <w:ind w:right="57" w:firstLine="709"/>
      <w:jc w:val="both"/>
    </w:pPr>
    <w:rPr>
      <w:color w:val="auto"/>
      <w:sz w:val="28"/>
    </w:rPr>
  </w:style>
  <w:style w:type="paragraph" w:customStyle="1" w:styleId="215">
    <w:name w:val="Основной текст с отступом 21"/>
    <w:basedOn w:val="a"/>
    <w:rsid w:val="00ED5674"/>
    <w:pPr>
      <w:ind w:firstLine="360"/>
      <w:jc w:val="both"/>
    </w:pPr>
    <w:rPr>
      <w:color w:val="auto"/>
      <w:sz w:val="28"/>
    </w:rPr>
  </w:style>
  <w:style w:type="table" w:customStyle="1" w:styleId="43">
    <w:name w:val="Сетка таблицы4"/>
    <w:basedOn w:val="a1"/>
    <w:next w:val="ac"/>
    <w:rsid w:val="00ED5674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basedOn w:val="a"/>
    <w:rsid w:val="00ED567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fff3">
    <w:name w:val="a"/>
    <w:rsid w:val="00ED5674"/>
  </w:style>
  <w:style w:type="character" w:styleId="affff4">
    <w:name w:val="Placeholder Text"/>
    <w:uiPriority w:val="99"/>
    <w:semiHidden/>
    <w:rsid w:val="00ED5674"/>
    <w:rPr>
      <w:color w:val="808080"/>
    </w:rPr>
  </w:style>
  <w:style w:type="character" w:customStyle="1" w:styleId="ConsPlusNormal0">
    <w:name w:val="ConsPlusNormal Знак"/>
    <w:link w:val="ConsPlusNormal"/>
    <w:uiPriority w:val="99"/>
    <w:locked/>
    <w:rsid w:val="00ED5674"/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file:///C:\Users\kovalenko_im\Desktop\%D0%9B%D1%8C%D0%B3%D0%BE%D1%82%D1%8B\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73A95-6A9C-4BF8-B653-4F2B58B3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20</Pages>
  <Words>5675</Words>
  <Characters>32352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2026-09-09T08:16:00Z</cp:lastPrinted>
  <dcterms:created xsi:type="dcterms:W3CDTF">2024-09-04T08:10:00Z</dcterms:created>
  <dcterms:modified xsi:type="dcterms:W3CDTF">2026-09-09T08:22:00Z</dcterms:modified>
</cp:coreProperties>
</file>