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A33" w:rsidRPr="00D26A33" w:rsidRDefault="00D26A33" w:rsidP="00D26A33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sz w:val="28"/>
          <w:lang w:eastAsia="ru-RU"/>
        </w:rPr>
      </w:pPr>
      <w:r w:rsidRPr="00D26A33">
        <w:rPr>
          <w:rFonts w:ascii="Arial" w:eastAsia="Times New Roman" w:hAnsi="Arial" w:cs="Arial"/>
          <w:b/>
          <w:bCs/>
          <w:sz w:val="28"/>
          <w:lang w:eastAsia="ru-RU"/>
        </w:rPr>
        <w:t>Об изменениях, внесенных в законодательство о противодействии экстремистской деятельности</w:t>
      </w:r>
    </w:p>
    <w:p w:rsidR="00D26A33" w:rsidRPr="00D26A33" w:rsidRDefault="00D26A33" w:rsidP="00D26A33">
      <w:pPr>
        <w:spacing w:before="105" w:after="120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D26A33">
        <w:rPr>
          <w:rFonts w:ascii="Arial" w:eastAsia="Times New Roman" w:hAnsi="Arial" w:cs="Arial"/>
          <w:sz w:val="18"/>
          <w:szCs w:val="18"/>
          <w:lang w:eastAsia="ru-RU"/>
        </w:rPr>
        <w:t> </w:t>
      </w:r>
    </w:p>
    <w:p w:rsidR="00D26A33" w:rsidRPr="00D26A33" w:rsidRDefault="00D26A33" w:rsidP="00D26A33">
      <w:pPr>
        <w:spacing w:before="105" w:after="120" w:line="240" w:lineRule="auto"/>
        <w:jc w:val="both"/>
        <w:rPr>
          <w:rFonts w:eastAsia="Times New Roman" w:cs="Arial"/>
          <w:sz w:val="14"/>
          <w:szCs w:val="18"/>
          <w:lang w:eastAsia="ru-RU"/>
        </w:rPr>
      </w:pPr>
      <w:r w:rsidRPr="00D26A33">
        <w:rPr>
          <w:rFonts w:eastAsia="Times New Roman" w:cs="Courier New"/>
          <w:sz w:val="28"/>
          <w:szCs w:val="36"/>
          <w:lang w:eastAsia="ru-RU"/>
        </w:rPr>
        <w:t>С 11 января 2015 года вступили в силу изменения федерального законодательства, которые внесены законом от 31.12.2014 №505-ФЗ.</w:t>
      </w:r>
    </w:p>
    <w:p w:rsidR="00D26A33" w:rsidRPr="00D26A33" w:rsidRDefault="00D26A33" w:rsidP="00D26A33">
      <w:pPr>
        <w:spacing w:before="105" w:after="120" w:line="240" w:lineRule="auto"/>
        <w:jc w:val="both"/>
        <w:rPr>
          <w:rFonts w:eastAsia="Times New Roman" w:cs="Arial"/>
          <w:sz w:val="14"/>
          <w:szCs w:val="18"/>
          <w:lang w:eastAsia="ru-RU"/>
        </w:rPr>
      </w:pPr>
      <w:r w:rsidRPr="00D26A33">
        <w:rPr>
          <w:rFonts w:eastAsia="Times New Roman" w:cs="Arial"/>
          <w:sz w:val="14"/>
          <w:szCs w:val="18"/>
          <w:lang w:eastAsia="ru-RU"/>
        </w:rPr>
        <w:t> </w:t>
      </w:r>
    </w:p>
    <w:p w:rsidR="00D26A33" w:rsidRPr="00D26A33" w:rsidRDefault="00D26A33" w:rsidP="00D26A33">
      <w:pPr>
        <w:spacing w:before="105" w:after="120" w:line="240" w:lineRule="auto"/>
        <w:jc w:val="both"/>
        <w:rPr>
          <w:rFonts w:eastAsia="Times New Roman" w:cs="Arial"/>
          <w:sz w:val="14"/>
          <w:szCs w:val="18"/>
          <w:lang w:eastAsia="ru-RU"/>
        </w:rPr>
      </w:pPr>
      <w:r w:rsidRPr="00D26A33">
        <w:rPr>
          <w:rFonts w:eastAsia="Times New Roman" w:cs="Courier New"/>
          <w:sz w:val="28"/>
          <w:szCs w:val="36"/>
          <w:lang w:eastAsia="ru-RU"/>
        </w:rPr>
        <w:t xml:space="preserve">В частности, </w:t>
      </w:r>
      <w:r w:rsidRPr="00D26A33">
        <w:rPr>
          <w:rFonts w:eastAsia="Times New Roman" w:cs="Courier New"/>
          <w:bCs/>
          <w:sz w:val="28"/>
          <w:szCs w:val="36"/>
          <w:lang w:eastAsia="ru-RU"/>
        </w:rPr>
        <w:t>статья 15 Федерального закона от 25.07.2002 №114-ФЗ «О противодействии экстремистской деятельности» дополнена частью пятой следующего содержания:</w:t>
      </w:r>
    </w:p>
    <w:p w:rsidR="00D26A33" w:rsidRPr="00D26A33" w:rsidRDefault="00D26A33" w:rsidP="00D26A33">
      <w:pPr>
        <w:spacing w:before="105" w:after="120" w:line="240" w:lineRule="auto"/>
        <w:jc w:val="both"/>
        <w:rPr>
          <w:rFonts w:eastAsia="Times New Roman" w:cs="Arial"/>
          <w:sz w:val="14"/>
          <w:szCs w:val="18"/>
          <w:lang w:eastAsia="ru-RU"/>
        </w:rPr>
      </w:pPr>
      <w:r w:rsidRPr="00D26A33">
        <w:rPr>
          <w:rFonts w:eastAsia="Times New Roman" w:cs="Arial"/>
          <w:sz w:val="14"/>
          <w:szCs w:val="18"/>
          <w:lang w:eastAsia="ru-RU"/>
        </w:rPr>
        <w:t> </w:t>
      </w:r>
    </w:p>
    <w:p w:rsidR="00D26A33" w:rsidRPr="00D26A33" w:rsidRDefault="00D26A33" w:rsidP="00D26A33">
      <w:pPr>
        <w:spacing w:before="105" w:after="120" w:line="240" w:lineRule="auto"/>
        <w:jc w:val="both"/>
        <w:rPr>
          <w:rFonts w:eastAsia="Times New Roman" w:cs="Arial"/>
          <w:sz w:val="14"/>
          <w:szCs w:val="18"/>
          <w:lang w:eastAsia="ru-RU"/>
        </w:rPr>
      </w:pPr>
      <w:proofErr w:type="gramStart"/>
      <w:r w:rsidRPr="00D26A33">
        <w:rPr>
          <w:rFonts w:eastAsia="Times New Roman" w:cs="Courier New"/>
          <w:sz w:val="28"/>
          <w:szCs w:val="36"/>
          <w:lang w:eastAsia="ru-RU"/>
        </w:rPr>
        <w:t>Лицо, которое ранее являлось руководителем или членом руководящего органа общественного или религиозного объединения либо иной организации, в отношении которых по основаниям, предусмотренным настоящим Федеральным законом либо Федеральным законом от 06.03.2006 № 35-ФЗ «О противодействии терроризму», судом принято вступившее в законную силу решение о ликвидации или запрете деятельности, в случаях, предусмотренных законодательством Российской Федерации, не может быть учредителем общественного или религиозного</w:t>
      </w:r>
      <w:proofErr w:type="gramEnd"/>
      <w:r w:rsidRPr="00D26A33">
        <w:rPr>
          <w:rFonts w:eastAsia="Times New Roman" w:cs="Courier New"/>
          <w:sz w:val="28"/>
          <w:szCs w:val="36"/>
          <w:lang w:eastAsia="ru-RU"/>
        </w:rPr>
        <w:t xml:space="preserve"> объединения либо иной некоммерческой организации в течение десяти лет со дня вступления в законную силу соответствующего решения суда.</w:t>
      </w:r>
    </w:p>
    <w:p w:rsidR="00D26A33" w:rsidRPr="00D26A33" w:rsidRDefault="00D26A33" w:rsidP="00D26A33">
      <w:pPr>
        <w:spacing w:before="105" w:after="120" w:line="240" w:lineRule="auto"/>
        <w:jc w:val="both"/>
        <w:rPr>
          <w:rFonts w:eastAsia="Times New Roman" w:cs="Arial"/>
          <w:sz w:val="14"/>
          <w:szCs w:val="18"/>
          <w:lang w:eastAsia="ru-RU"/>
        </w:rPr>
      </w:pPr>
      <w:r w:rsidRPr="00D26A33">
        <w:rPr>
          <w:rFonts w:eastAsia="Times New Roman" w:cs="Arial"/>
          <w:sz w:val="14"/>
          <w:szCs w:val="18"/>
          <w:lang w:eastAsia="ru-RU"/>
        </w:rPr>
        <w:t> </w:t>
      </w:r>
    </w:p>
    <w:p w:rsidR="00D26A33" w:rsidRPr="00D26A33" w:rsidRDefault="00D26A33" w:rsidP="00D26A33">
      <w:pPr>
        <w:spacing w:before="105" w:after="120" w:line="240" w:lineRule="auto"/>
        <w:jc w:val="both"/>
        <w:rPr>
          <w:rFonts w:eastAsia="Times New Roman" w:cs="Arial"/>
          <w:sz w:val="14"/>
          <w:szCs w:val="18"/>
          <w:lang w:eastAsia="ru-RU"/>
        </w:rPr>
      </w:pPr>
      <w:r w:rsidRPr="00D26A33">
        <w:rPr>
          <w:rFonts w:eastAsia="Times New Roman" w:cs="Courier New"/>
          <w:sz w:val="28"/>
          <w:szCs w:val="36"/>
          <w:lang w:eastAsia="ru-RU"/>
        </w:rPr>
        <w:t xml:space="preserve">Аналогичными по содержанию положениями </w:t>
      </w:r>
      <w:proofErr w:type="gramStart"/>
      <w:r w:rsidRPr="00D26A33">
        <w:rPr>
          <w:rFonts w:eastAsia="Times New Roman" w:cs="Courier New"/>
          <w:sz w:val="28"/>
          <w:szCs w:val="36"/>
          <w:lang w:eastAsia="ru-RU"/>
        </w:rPr>
        <w:t>дополнены</w:t>
      </w:r>
      <w:proofErr w:type="gramEnd"/>
      <w:r w:rsidRPr="00D26A33">
        <w:rPr>
          <w:rFonts w:eastAsia="Times New Roman" w:cs="Courier New"/>
          <w:sz w:val="28"/>
          <w:szCs w:val="36"/>
          <w:lang w:eastAsia="ru-RU"/>
        </w:rPr>
        <w:t xml:space="preserve"> ст.19 Федерального закона от 19.05.1995 №82-ФЗ «Об общественных объединениях», ст.15 Федерального закона от 12 01.1996 №7-ФЗ «О некоммерческих организациях». </w:t>
      </w:r>
    </w:p>
    <w:p w:rsidR="00D26A33" w:rsidRPr="00D26A33" w:rsidRDefault="00D26A33" w:rsidP="00D26A33">
      <w:pPr>
        <w:spacing w:before="105" w:after="120" w:line="240" w:lineRule="auto"/>
        <w:jc w:val="both"/>
        <w:rPr>
          <w:rFonts w:eastAsia="Times New Roman" w:cs="Arial"/>
          <w:sz w:val="14"/>
          <w:szCs w:val="18"/>
          <w:lang w:eastAsia="ru-RU"/>
        </w:rPr>
      </w:pPr>
      <w:r w:rsidRPr="00D26A33">
        <w:rPr>
          <w:rFonts w:eastAsia="Times New Roman" w:cs="Arial"/>
          <w:sz w:val="14"/>
          <w:szCs w:val="18"/>
          <w:lang w:eastAsia="ru-RU"/>
        </w:rPr>
        <w:t> </w:t>
      </w:r>
    </w:p>
    <w:p w:rsidR="006D16BA" w:rsidRDefault="006D16BA">
      <w:bookmarkStart w:id="0" w:name="_GoBack"/>
      <w:bookmarkEnd w:id="0"/>
    </w:p>
    <w:sectPr w:rsidR="006D1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3A7"/>
    <w:rsid w:val="006D16BA"/>
    <w:rsid w:val="00D26A33"/>
    <w:rsid w:val="00D413A7"/>
    <w:rsid w:val="00E67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26A3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26A33"/>
    <w:rPr>
      <w:rFonts w:ascii="Times New Roman" w:eastAsia="Times New Roman" w:hAnsi="Times New Roman" w:cs="Times New Roman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26A3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26A33"/>
    <w:rPr>
      <w:rFonts w:ascii="Times New Roman" w:eastAsia="Times New Roman" w:hAnsi="Times New Roman" w:cs="Times New Roman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Молодежь</dc:creator>
  <cp:lastModifiedBy>Молодежь</cp:lastModifiedBy>
  <cp:revision>3</cp:revision>
  <dcterms:created xsi:type="dcterms:W3CDTF">2015-03-12T05:30:00Z</dcterms:created>
  <dcterms:modified xsi:type="dcterms:W3CDTF">2015-03-16T05:53:00Z</dcterms:modified>
</cp:coreProperties>
</file>