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ED2" w:rsidRDefault="00CC7ED2" w:rsidP="00CC7ED2">
      <w:pPr>
        <w:spacing w:before="100" w:beforeAutospacing="1" w:after="100" w:afterAutospacing="1" w:line="240" w:lineRule="auto"/>
        <w:jc w:val="center"/>
        <w:rPr>
          <w:rFonts w:ascii="Arial" w:eastAsia="Times New Roman" w:hAnsi="Arial" w:cs="Arial"/>
          <w:b/>
          <w:bCs/>
          <w:color w:val="333333"/>
          <w:kern w:val="36"/>
          <w:sz w:val="40"/>
          <w:szCs w:val="48"/>
          <w:lang w:eastAsia="ru-RU"/>
        </w:rPr>
      </w:pPr>
      <w:r w:rsidRPr="00CC7ED2">
        <w:rPr>
          <w:rFonts w:ascii="Arial" w:eastAsia="Times New Roman" w:hAnsi="Arial" w:cs="Arial"/>
          <w:b/>
          <w:bCs/>
          <w:color w:val="333333"/>
          <w:kern w:val="36"/>
          <w:sz w:val="40"/>
          <w:szCs w:val="48"/>
          <w:lang w:eastAsia="ru-RU"/>
        </w:rPr>
        <w:t xml:space="preserve">Порядок обжалования </w:t>
      </w:r>
    </w:p>
    <w:p w:rsidR="00CC7ED2" w:rsidRPr="00CC7ED2" w:rsidRDefault="00CC7ED2" w:rsidP="00CC7ED2">
      <w:pPr>
        <w:spacing w:before="100" w:beforeAutospacing="1" w:after="100" w:afterAutospacing="1" w:line="240" w:lineRule="auto"/>
        <w:jc w:val="center"/>
        <w:rPr>
          <w:rFonts w:ascii="Arial" w:eastAsia="Times New Roman" w:hAnsi="Arial" w:cs="Arial"/>
          <w:b/>
          <w:bCs/>
          <w:color w:val="333333"/>
          <w:sz w:val="24"/>
          <w:szCs w:val="24"/>
          <w:lang w:eastAsia="ru-RU"/>
        </w:rPr>
      </w:pPr>
      <w:r w:rsidRPr="00CC7ED2">
        <w:rPr>
          <w:rFonts w:ascii="Arial" w:eastAsia="Times New Roman" w:hAnsi="Arial" w:cs="Arial"/>
          <w:b/>
          <w:bCs/>
          <w:color w:val="333333"/>
          <w:sz w:val="28"/>
          <w:szCs w:val="24"/>
          <w:lang w:eastAsia="ru-RU"/>
        </w:rPr>
        <w:t xml:space="preserve">решений </w:t>
      </w:r>
      <w:r w:rsidRPr="00CC7ED2">
        <w:rPr>
          <w:rFonts w:ascii="Arial" w:eastAsia="Times New Roman" w:hAnsi="Arial" w:cs="Arial"/>
          <w:b/>
          <w:bCs/>
          <w:color w:val="333333"/>
          <w:sz w:val="28"/>
          <w:szCs w:val="24"/>
          <w:lang w:eastAsia="ru-RU"/>
        </w:rPr>
        <w:t xml:space="preserve">(нормативно-правовых актов) </w:t>
      </w:r>
      <w:r w:rsidRPr="00CC7ED2">
        <w:rPr>
          <w:rFonts w:ascii="Arial" w:eastAsia="Times New Roman" w:hAnsi="Arial" w:cs="Arial"/>
          <w:b/>
          <w:bCs/>
          <w:color w:val="333333"/>
          <w:sz w:val="28"/>
          <w:szCs w:val="24"/>
          <w:lang w:eastAsia="ru-RU"/>
        </w:rPr>
        <w:t>и действий (бездействий) должностного лица</w:t>
      </w:r>
    </w:p>
    <w:p w:rsidR="00CC7ED2" w:rsidRPr="00CC7ED2" w:rsidRDefault="00CC7ED2" w:rsidP="00CC7ED2">
      <w:pPr>
        <w:spacing w:before="100" w:beforeAutospacing="1" w:after="100" w:afterAutospacing="1" w:line="240" w:lineRule="auto"/>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 </w:t>
      </w:r>
    </w:p>
    <w:p w:rsidR="00CC7ED2" w:rsidRPr="00CC7ED2" w:rsidRDefault="00CC7ED2" w:rsidP="00CC7ED2">
      <w:pPr>
        <w:spacing w:before="100" w:beforeAutospacing="1" w:after="100" w:afterAutospacing="1" w:line="240" w:lineRule="auto"/>
        <w:jc w:val="center"/>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Досудебный (внесудебный) порядок обжалования решений и действий (бездействий) должностного лица</w:t>
      </w:r>
    </w:p>
    <w:p w:rsidR="00CC7ED2" w:rsidRPr="00CC7ED2" w:rsidRDefault="00CC7ED2" w:rsidP="00CC7ED2">
      <w:pPr>
        <w:spacing w:before="100" w:beforeAutospacing="1" w:after="100" w:afterAutospacing="1"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 Граждане имеют право на обжалование действий или бездействия должностных лиц администрации Бессергеневского сельского поселения  в досудебном и судебном порядке.</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2. В части досудебного обжалования заявители имеют право обратиться с жалобой лично (устно) (в установленные часы приема) или направить письменное предложение, заявление или жалобу (далее - письменное обращение) по почте в адрес администрации   Бессергеневского сельского поселения.</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3. При обращении заявителей в письменной форме срок рассмотрения такого обращения не должен превышать 30 дней с момента его регистрации.</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4. Заявители в своем письменном обращении в обязательном порядке указывают:</w:t>
      </w:r>
    </w:p>
    <w:p w:rsidR="00CC7ED2" w:rsidRPr="00CC7ED2" w:rsidRDefault="00CC7ED2" w:rsidP="00CC7ED2">
      <w:pPr>
        <w:spacing w:after="0" w:line="240" w:lineRule="auto"/>
        <w:rPr>
          <w:rFonts w:ascii="Arial" w:eastAsia="Times New Roman" w:hAnsi="Arial" w:cs="Arial"/>
          <w:b/>
          <w:bCs/>
          <w:color w:val="333333"/>
          <w:szCs w:val="24"/>
          <w:lang w:eastAsia="ru-RU"/>
        </w:rPr>
      </w:pPr>
      <w:proofErr w:type="gramStart"/>
      <w:r w:rsidRPr="00CC7ED2">
        <w:rPr>
          <w:rFonts w:ascii="Arial" w:eastAsia="Times New Roman" w:hAnsi="Arial" w:cs="Arial"/>
          <w:b/>
          <w:bCs/>
          <w:color w:val="333333"/>
          <w:szCs w:val="24"/>
          <w:lang w:eastAsia="ru-RU"/>
        </w:rPr>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roofErr w:type="gramEnd"/>
    </w:p>
    <w:p w:rsidR="00CC7ED2" w:rsidRPr="00CC7ED2" w:rsidRDefault="00CC7ED2" w:rsidP="00CC7ED2">
      <w:pPr>
        <w:spacing w:after="0" w:line="240" w:lineRule="auto"/>
        <w:rPr>
          <w:rFonts w:ascii="Arial" w:eastAsia="Times New Roman" w:hAnsi="Arial" w:cs="Arial"/>
          <w:b/>
          <w:bCs/>
          <w:color w:val="333333"/>
          <w:szCs w:val="24"/>
          <w:lang w:eastAsia="ru-RU"/>
        </w:rPr>
      </w:pPr>
      <w:proofErr w:type="gramStart"/>
      <w:r w:rsidRPr="00CC7ED2">
        <w:rPr>
          <w:rFonts w:ascii="Arial" w:eastAsia="Times New Roman" w:hAnsi="Arial" w:cs="Arial"/>
          <w:b/>
          <w:bCs/>
          <w:color w:val="333333"/>
          <w:szCs w:val="24"/>
          <w:lang w:eastAsia="ru-RU"/>
        </w:rPr>
        <w:t>- наименование должности, фамилия, имя и отчество сотрудника, должностного лица, решение, действие (бездействие) которого обжалуется (при наличии информации);</w:t>
      </w:r>
      <w:proofErr w:type="gramEnd"/>
    </w:p>
    <w:p w:rsidR="00CC7ED2" w:rsidRPr="00CC7ED2" w:rsidRDefault="00CC7ED2" w:rsidP="00CC7ED2">
      <w:pPr>
        <w:spacing w:after="0" w:line="240" w:lineRule="auto"/>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 суть (обстоятельства) обжалуемого действия (бездействия), основания, по которым заявитель считает, что нарушены его права и свободы или законные интересы, созданы препятствия к их реализации либо незаконно возложена какая-либо обязанность;</w:t>
      </w:r>
    </w:p>
    <w:p w:rsidR="00CC7ED2" w:rsidRPr="00CC7ED2" w:rsidRDefault="00CC7ED2" w:rsidP="00CC7ED2">
      <w:pPr>
        <w:spacing w:after="0" w:line="240" w:lineRule="auto"/>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 иные сведения, которые заявитель считает необходимым сообщить.</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5. В случае необходимости в подтверждение своих доводов заявители прилагают к письменному обращению копии документов и материалов.</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 xml:space="preserve">6. </w:t>
      </w:r>
      <w:proofErr w:type="gramStart"/>
      <w:r w:rsidRPr="00CC7ED2">
        <w:rPr>
          <w:rFonts w:ascii="Arial" w:eastAsia="Times New Roman" w:hAnsi="Arial" w:cs="Arial"/>
          <w:b/>
          <w:bCs/>
          <w:color w:val="333333"/>
          <w:szCs w:val="24"/>
          <w:lang w:eastAsia="ru-RU"/>
        </w:rPr>
        <w:t xml:space="preserve">Если в письменном обращении не указаны фамилия заявителя, </w:t>
      </w:r>
      <w:proofErr w:type="spellStart"/>
      <w:r w:rsidRPr="00CC7ED2">
        <w:rPr>
          <w:rFonts w:ascii="Arial" w:eastAsia="Times New Roman" w:hAnsi="Arial" w:cs="Arial"/>
          <w:b/>
          <w:bCs/>
          <w:color w:val="333333"/>
          <w:szCs w:val="24"/>
          <w:lang w:eastAsia="ru-RU"/>
        </w:rPr>
        <w:t>напра</w:t>
      </w:r>
      <w:proofErr w:type="spellEnd"/>
      <w:r w:rsidRPr="00CC7ED2">
        <w:rPr>
          <w:rFonts w:ascii="Arial" w:eastAsia="Times New Roman" w:hAnsi="Arial" w:cs="Arial"/>
          <w:b/>
          <w:bCs/>
          <w:color w:val="333333"/>
          <w:szCs w:val="24"/>
          <w:lang w:eastAsia="ru-RU"/>
        </w:rPr>
        <w:t>-вившего обращение, и почтовый адрес, по которому должен быть направлен ответ, обращение остается без рассмотрения.</w:t>
      </w:r>
      <w:proofErr w:type="gramEnd"/>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7. Если в письменном обращении содержатся нецензурные либо оскорбительные выражения, угрозы жизни, здоровью и имуществу любого должностного лица, а также членов его семьи, обращение может быть оставлено без ответа по существу поставленных в нем вопросов, а заявителю, направившему обращение, сообщено о недопустимости злоупотребления правом.</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 xml:space="preserve">8. </w:t>
      </w:r>
      <w:proofErr w:type="gramStart"/>
      <w:r w:rsidRPr="00CC7ED2">
        <w:rPr>
          <w:rFonts w:ascii="Arial" w:eastAsia="Times New Roman" w:hAnsi="Arial" w:cs="Arial"/>
          <w:b/>
          <w:bCs/>
          <w:color w:val="333333"/>
          <w:szCs w:val="24"/>
          <w:lang w:eastAsia="ru-RU"/>
        </w:rPr>
        <w:t>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воспроизводимы.</w:t>
      </w:r>
      <w:proofErr w:type="gramEnd"/>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 xml:space="preserve">9. </w:t>
      </w:r>
      <w:proofErr w:type="gramStart"/>
      <w:r w:rsidRPr="00CC7ED2">
        <w:rPr>
          <w:rFonts w:ascii="Arial" w:eastAsia="Times New Roman" w:hAnsi="Arial" w:cs="Arial"/>
          <w:b/>
          <w:bCs/>
          <w:color w:val="333333"/>
          <w:szCs w:val="24"/>
          <w:lang w:eastAsia="ru-RU"/>
        </w:rPr>
        <w:t xml:space="preserve">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должностное лицо вправе принять решение о безосновательности очередного обращения и прекращении переписки с </w:t>
      </w:r>
      <w:r w:rsidRPr="00CC7ED2">
        <w:rPr>
          <w:rFonts w:ascii="Arial" w:eastAsia="Times New Roman" w:hAnsi="Arial" w:cs="Arial"/>
          <w:b/>
          <w:bCs/>
          <w:color w:val="333333"/>
          <w:szCs w:val="24"/>
          <w:lang w:eastAsia="ru-RU"/>
        </w:rPr>
        <w:lastRenderedPageBreak/>
        <w:t>заявителем по данному вопросу при условии, что указанное обращение и ранее направляемые обращения</w:t>
      </w:r>
      <w:proofErr w:type="gramEnd"/>
      <w:r w:rsidRPr="00CC7ED2">
        <w:rPr>
          <w:rFonts w:ascii="Arial" w:eastAsia="Times New Roman" w:hAnsi="Arial" w:cs="Arial"/>
          <w:b/>
          <w:bCs/>
          <w:color w:val="333333"/>
          <w:szCs w:val="24"/>
          <w:lang w:eastAsia="ru-RU"/>
        </w:rPr>
        <w:t xml:space="preserve"> направлялись в администрацию Бессергеневского сельского поселения или одному и тому же должностному лицу. О данном решении уведомляется заявитель, направивший обращение.</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10. По результатам рассмотрения обращения должностным лицом принимается решение об удовлетворении требований заявителя либо об отказе в его удовлетворении.</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11. Заявителю направляется письменный ответ в течение трех рабочих дней, содержащий результаты рассмотрения письменного обращения.</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12. В случае</w:t>
      </w:r>
      <w:proofErr w:type="gramStart"/>
      <w:r w:rsidRPr="00CC7ED2">
        <w:rPr>
          <w:rFonts w:ascii="Arial" w:eastAsia="Times New Roman" w:hAnsi="Arial" w:cs="Arial"/>
          <w:b/>
          <w:bCs/>
          <w:color w:val="333333"/>
          <w:szCs w:val="24"/>
          <w:lang w:eastAsia="ru-RU"/>
        </w:rPr>
        <w:t>,</w:t>
      </w:r>
      <w:proofErr w:type="gramEnd"/>
      <w:r w:rsidRPr="00CC7ED2">
        <w:rPr>
          <w:rFonts w:ascii="Arial" w:eastAsia="Times New Roman" w:hAnsi="Arial" w:cs="Arial"/>
          <w:b/>
          <w:bCs/>
          <w:color w:val="333333"/>
          <w:szCs w:val="24"/>
          <w:lang w:eastAsia="ru-RU"/>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13.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обращение.</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14.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15. Граждане могут сообщить о нарушении своих прав и законных интересов, противоправных решениях, действиях или бездействии должностных лиц администрации  Бессергеневского сельского поселения, нарушении положений административного регламента, некорректном поведении или нарушении служебной этики по номерам телефонов, по электронной почте органа, исполня</w:t>
      </w:r>
      <w:bookmarkStart w:id="0" w:name="_GoBack"/>
      <w:bookmarkEnd w:id="0"/>
      <w:r w:rsidRPr="00CC7ED2">
        <w:rPr>
          <w:rFonts w:ascii="Arial" w:eastAsia="Times New Roman" w:hAnsi="Arial" w:cs="Arial"/>
          <w:b/>
          <w:bCs/>
          <w:color w:val="333333"/>
          <w:szCs w:val="24"/>
          <w:lang w:eastAsia="ru-RU"/>
        </w:rPr>
        <w:t>ющего муниципальную услугу.</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16. Граждане вправе обжаловать решения, принятые в ходе исполнения муниципальной услуги, действия или бездействие администрации  Бессергеневского сельского поселения, их структурных подразделений и их должностных лиц в судебном порядке в соответствии с нормами гражданского судопроизводства.</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17. Должностные лица, ответственные или уполномоченные работники органов, участвующих в предоставлении муниципальной услуги, проводят личный прием потребителей результатов предоставления муниципальной услуги. Личный прием проводится по предварительной записи.</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18. Запись заявителей проводится при личном обращении или с использованием средств телефонной связи по номерам телефонов, которые размещаются на информационных стендах администрации.</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19. Специалист, осуществляющий запись заявителей на личный прием, информирует заявителя о дате, времени, месте приема, должности, фамилии, имени и отчестве должностного лица, осуществляющего прием.</w:t>
      </w:r>
    </w:p>
    <w:p w:rsidR="00CC7ED2" w:rsidRPr="00CC7ED2" w:rsidRDefault="00CC7ED2" w:rsidP="00CC7ED2">
      <w:pPr>
        <w:spacing w:after="0" w:line="240" w:lineRule="auto"/>
        <w:ind w:firstLine="708"/>
        <w:rPr>
          <w:rFonts w:ascii="Arial" w:eastAsia="Times New Roman" w:hAnsi="Arial" w:cs="Arial"/>
          <w:b/>
          <w:bCs/>
          <w:color w:val="333333"/>
          <w:szCs w:val="24"/>
          <w:lang w:eastAsia="ru-RU"/>
        </w:rPr>
      </w:pPr>
      <w:r w:rsidRPr="00CC7ED2">
        <w:rPr>
          <w:rFonts w:ascii="Arial" w:eastAsia="Times New Roman" w:hAnsi="Arial" w:cs="Arial"/>
          <w:b/>
          <w:bCs/>
          <w:color w:val="333333"/>
          <w:szCs w:val="24"/>
          <w:lang w:eastAsia="ru-RU"/>
        </w:rPr>
        <w:t>20. Запрещается направлять жалобу на рассмотрение должностному лицу, решение или действие (бездействие) которого обжалуется.</w:t>
      </w:r>
    </w:p>
    <w:p w:rsidR="007A2071" w:rsidRPr="00CC7ED2" w:rsidRDefault="007A2071">
      <w:pPr>
        <w:rPr>
          <w:sz w:val="20"/>
        </w:rPr>
      </w:pPr>
    </w:p>
    <w:sectPr w:rsidR="007A2071" w:rsidRPr="00CC7E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43C0"/>
    <w:rsid w:val="005743C0"/>
    <w:rsid w:val="007A2071"/>
    <w:rsid w:val="00CC7E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C7ED2"/>
    <w:pPr>
      <w:spacing w:before="100" w:beforeAutospacing="1" w:after="100" w:afterAutospacing="1" w:line="240" w:lineRule="auto"/>
      <w:outlineLvl w:val="0"/>
    </w:pPr>
    <w:rPr>
      <w:rFonts w:ascii="Times New Roman" w:eastAsia="Times New Roman" w:hAnsi="Times New Roman" w:cs="Times New Roman"/>
      <w:b/>
      <w:bCs/>
      <w:color w:val="333333"/>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7ED2"/>
    <w:rPr>
      <w:rFonts w:ascii="Times New Roman" w:eastAsia="Times New Roman" w:hAnsi="Times New Roman" w:cs="Times New Roman"/>
      <w:b/>
      <w:bCs/>
      <w:color w:val="333333"/>
      <w:kern w:val="36"/>
      <w:sz w:val="48"/>
      <w:szCs w:val="48"/>
      <w:lang w:eastAsia="ru-RU"/>
    </w:rPr>
  </w:style>
  <w:style w:type="paragraph" w:styleId="a3">
    <w:name w:val="Normal (Web)"/>
    <w:basedOn w:val="a"/>
    <w:uiPriority w:val="99"/>
    <w:semiHidden/>
    <w:unhideWhenUsed/>
    <w:rsid w:val="00CC7ED2"/>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character" w:styleId="a4">
    <w:name w:val="Strong"/>
    <w:basedOn w:val="a0"/>
    <w:uiPriority w:val="22"/>
    <w:qFormat/>
    <w:rsid w:val="00CC7ED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C7ED2"/>
    <w:pPr>
      <w:spacing w:before="100" w:beforeAutospacing="1" w:after="100" w:afterAutospacing="1" w:line="240" w:lineRule="auto"/>
      <w:outlineLvl w:val="0"/>
    </w:pPr>
    <w:rPr>
      <w:rFonts w:ascii="Times New Roman" w:eastAsia="Times New Roman" w:hAnsi="Times New Roman" w:cs="Times New Roman"/>
      <w:b/>
      <w:bCs/>
      <w:color w:val="333333"/>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7ED2"/>
    <w:rPr>
      <w:rFonts w:ascii="Times New Roman" w:eastAsia="Times New Roman" w:hAnsi="Times New Roman" w:cs="Times New Roman"/>
      <w:b/>
      <w:bCs/>
      <w:color w:val="333333"/>
      <w:kern w:val="36"/>
      <w:sz w:val="48"/>
      <w:szCs w:val="48"/>
      <w:lang w:eastAsia="ru-RU"/>
    </w:rPr>
  </w:style>
  <w:style w:type="paragraph" w:styleId="a3">
    <w:name w:val="Normal (Web)"/>
    <w:basedOn w:val="a"/>
    <w:uiPriority w:val="99"/>
    <w:semiHidden/>
    <w:unhideWhenUsed/>
    <w:rsid w:val="00CC7ED2"/>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character" w:styleId="a4">
    <w:name w:val="Strong"/>
    <w:basedOn w:val="a0"/>
    <w:uiPriority w:val="22"/>
    <w:qFormat/>
    <w:rsid w:val="00CC7E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569852">
      <w:bodyDiv w:val="1"/>
      <w:marLeft w:val="0"/>
      <w:marRight w:val="0"/>
      <w:marTop w:val="0"/>
      <w:marBottom w:val="0"/>
      <w:divBdr>
        <w:top w:val="none" w:sz="0" w:space="0" w:color="auto"/>
        <w:left w:val="none" w:sz="0" w:space="0" w:color="auto"/>
        <w:bottom w:val="none" w:sz="0" w:space="0" w:color="auto"/>
        <w:right w:val="none" w:sz="0" w:space="0" w:color="auto"/>
      </w:divBdr>
      <w:divsChild>
        <w:div w:id="1395163053">
          <w:marLeft w:val="0"/>
          <w:marRight w:val="0"/>
          <w:marTop w:val="0"/>
          <w:marBottom w:val="0"/>
          <w:divBdr>
            <w:top w:val="none" w:sz="0" w:space="0" w:color="auto"/>
            <w:left w:val="none" w:sz="0" w:space="0" w:color="auto"/>
            <w:bottom w:val="none" w:sz="0" w:space="0" w:color="auto"/>
            <w:right w:val="none" w:sz="0" w:space="0" w:color="auto"/>
          </w:divBdr>
          <w:divsChild>
            <w:div w:id="1729303122">
              <w:marLeft w:val="0"/>
              <w:marRight w:val="0"/>
              <w:marTop w:val="0"/>
              <w:marBottom w:val="0"/>
              <w:divBdr>
                <w:top w:val="none" w:sz="0" w:space="0" w:color="auto"/>
                <w:left w:val="none" w:sz="0" w:space="0" w:color="auto"/>
                <w:bottom w:val="none" w:sz="0" w:space="0" w:color="auto"/>
                <w:right w:val="none" w:sz="0" w:space="0" w:color="auto"/>
              </w:divBdr>
              <w:divsChild>
                <w:div w:id="783501479">
                  <w:marLeft w:val="0"/>
                  <w:marRight w:val="0"/>
                  <w:marTop w:val="0"/>
                  <w:marBottom w:val="0"/>
                  <w:divBdr>
                    <w:top w:val="none" w:sz="0" w:space="0" w:color="auto"/>
                    <w:left w:val="none" w:sz="0" w:space="0" w:color="auto"/>
                    <w:bottom w:val="none" w:sz="0" w:space="0" w:color="auto"/>
                    <w:right w:val="none" w:sz="0" w:space="0" w:color="auto"/>
                  </w:divBdr>
                </w:div>
                <w:div w:id="1251352821">
                  <w:marLeft w:val="0"/>
                  <w:marRight w:val="0"/>
                  <w:marTop w:val="0"/>
                  <w:marBottom w:val="0"/>
                  <w:divBdr>
                    <w:top w:val="none" w:sz="0" w:space="0" w:color="auto"/>
                    <w:left w:val="none" w:sz="0" w:space="0" w:color="auto"/>
                    <w:bottom w:val="none" w:sz="0" w:space="0" w:color="auto"/>
                    <w:right w:val="none" w:sz="0" w:space="0" w:color="auto"/>
                  </w:divBdr>
                </w:div>
                <w:div w:id="2044548364">
                  <w:marLeft w:val="0"/>
                  <w:marRight w:val="0"/>
                  <w:marTop w:val="0"/>
                  <w:marBottom w:val="0"/>
                  <w:divBdr>
                    <w:top w:val="none" w:sz="0" w:space="0" w:color="auto"/>
                    <w:left w:val="none" w:sz="0" w:space="0" w:color="auto"/>
                    <w:bottom w:val="none" w:sz="0" w:space="0" w:color="auto"/>
                    <w:right w:val="none" w:sz="0" w:space="0" w:color="auto"/>
                  </w:divBdr>
                </w:div>
                <w:div w:id="1202942931">
                  <w:marLeft w:val="0"/>
                  <w:marRight w:val="0"/>
                  <w:marTop w:val="0"/>
                  <w:marBottom w:val="0"/>
                  <w:divBdr>
                    <w:top w:val="none" w:sz="0" w:space="0" w:color="auto"/>
                    <w:left w:val="none" w:sz="0" w:space="0" w:color="auto"/>
                    <w:bottom w:val="none" w:sz="0" w:space="0" w:color="auto"/>
                    <w:right w:val="none" w:sz="0" w:space="0" w:color="auto"/>
                  </w:divBdr>
                </w:div>
                <w:div w:id="76756458">
                  <w:marLeft w:val="0"/>
                  <w:marRight w:val="0"/>
                  <w:marTop w:val="0"/>
                  <w:marBottom w:val="0"/>
                  <w:divBdr>
                    <w:top w:val="none" w:sz="0" w:space="0" w:color="auto"/>
                    <w:left w:val="none" w:sz="0" w:space="0" w:color="auto"/>
                    <w:bottom w:val="none" w:sz="0" w:space="0" w:color="auto"/>
                    <w:right w:val="none" w:sz="0" w:space="0" w:color="auto"/>
                  </w:divBdr>
                </w:div>
                <w:div w:id="1499081082">
                  <w:marLeft w:val="0"/>
                  <w:marRight w:val="0"/>
                  <w:marTop w:val="0"/>
                  <w:marBottom w:val="0"/>
                  <w:divBdr>
                    <w:top w:val="none" w:sz="0" w:space="0" w:color="auto"/>
                    <w:left w:val="none" w:sz="0" w:space="0" w:color="auto"/>
                    <w:bottom w:val="none" w:sz="0" w:space="0" w:color="auto"/>
                    <w:right w:val="none" w:sz="0" w:space="0" w:color="auto"/>
                  </w:divBdr>
                </w:div>
                <w:div w:id="829323998">
                  <w:marLeft w:val="0"/>
                  <w:marRight w:val="0"/>
                  <w:marTop w:val="0"/>
                  <w:marBottom w:val="0"/>
                  <w:divBdr>
                    <w:top w:val="none" w:sz="0" w:space="0" w:color="auto"/>
                    <w:left w:val="none" w:sz="0" w:space="0" w:color="auto"/>
                    <w:bottom w:val="none" w:sz="0" w:space="0" w:color="auto"/>
                    <w:right w:val="none" w:sz="0" w:space="0" w:color="auto"/>
                  </w:divBdr>
                </w:div>
                <w:div w:id="820998871">
                  <w:marLeft w:val="0"/>
                  <w:marRight w:val="0"/>
                  <w:marTop w:val="0"/>
                  <w:marBottom w:val="0"/>
                  <w:divBdr>
                    <w:top w:val="none" w:sz="0" w:space="0" w:color="auto"/>
                    <w:left w:val="none" w:sz="0" w:space="0" w:color="auto"/>
                    <w:bottom w:val="none" w:sz="0" w:space="0" w:color="auto"/>
                    <w:right w:val="none" w:sz="0" w:space="0" w:color="auto"/>
                  </w:divBdr>
                </w:div>
                <w:div w:id="1186745000">
                  <w:marLeft w:val="0"/>
                  <w:marRight w:val="0"/>
                  <w:marTop w:val="0"/>
                  <w:marBottom w:val="0"/>
                  <w:divBdr>
                    <w:top w:val="none" w:sz="0" w:space="0" w:color="auto"/>
                    <w:left w:val="none" w:sz="0" w:space="0" w:color="auto"/>
                    <w:bottom w:val="none" w:sz="0" w:space="0" w:color="auto"/>
                    <w:right w:val="none" w:sz="0" w:space="0" w:color="auto"/>
                  </w:divBdr>
                </w:div>
                <w:div w:id="473838922">
                  <w:marLeft w:val="0"/>
                  <w:marRight w:val="0"/>
                  <w:marTop w:val="0"/>
                  <w:marBottom w:val="0"/>
                  <w:divBdr>
                    <w:top w:val="none" w:sz="0" w:space="0" w:color="auto"/>
                    <w:left w:val="none" w:sz="0" w:space="0" w:color="auto"/>
                    <w:bottom w:val="none" w:sz="0" w:space="0" w:color="auto"/>
                    <w:right w:val="none" w:sz="0" w:space="0" w:color="auto"/>
                  </w:divBdr>
                </w:div>
                <w:div w:id="1820413325">
                  <w:marLeft w:val="0"/>
                  <w:marRight w:val="0"/>
                  <w:marTop w:val="0"/>
                  <w:marBottom w:val="0"/>
                  <w:divBdr>
                    <w:top w:val="none" w:sz="0" w:space="0" w:color="auto"/>
                    <w:left w:val="none" w:sz="0" w:space="0" w:color="auto"/>
                    <w:bottom w:val="none" w:sz="0" w:space="0" w:color="auto"/>
                    <w:right w:val="none" w:sz="0" w:space="0" w:color="auto"/>
                  </w:divBdr>
                </w:div>
                <w:div w:id="1191602617">
                  <w:marLeft w:val="0"/>
                  <w:marRight w:val="0"/>
                  <w:marTop w:val="0"/>
                  <w:marBottom w:val="0"/>
                  <w:divBdr>
                    <w:top w:val="none" w:sz="0" w:space="0" w:color="auto"/>
                    <w:left w:val="none" w:sz="0" w:space="0" w:color="auto"/>
                    <w:bottom w:val="none" w:sz="0" w:space="0" w:color="auto"/>
                    <w:right w:val="none" w:sz="0" w:space="0" w:color="auto"/>
                  </w:divBdr>
                </w:div>
                <w:div w:id="120654628">
                  <w:marLeft w:val="0"/>
                  <w:marRight w:val="0"/>
                  <w:marTop w:val="0"/>
                  <w:marBottom w:val="0"/>
                  <w:divBdr>
                    <w:top w:val="none" w:sz="0" w:space="0" w:color="auto"/>
                    <w:left w:val="none" w:sz="0" w:space="0" w:color="auto"/>
                    <w:bottom w:val="none" w:sz="0" w:space="0" w:color="auto"/>
                    <w:right w:val="none" w:sz="0" w:space="0" w:color="auto"/>
                  </w:divBdr>
                </w:div>
                <w:div w:id="1579174772">
                  <w:marLeft w:val="0"/>
                  <w:marRight w:val="0"/>
                  <w:marTop w:val="0"/>
                  <w:marBottom w:val="0"/>
                  <w:divBdr>
                    <w:top w:val="none" w:sz="0" w:space="0" w:color="auto"/>
                    <w:left w:val="none" w:sz="0" w:space="0" w:color="auto"/>
                    <w:bottom w:val="none" w:sz="0" w:space="0" w:color="auto"/>
                    <w:right w:val="none" w:sz="0" w:space="0" w:color="auto"/>
                  </w:divBdr>
                </w:div>
                <w:div w:id="1153254289">
                  <w:marLeft w:val="0"/>
                  <w:marRight w:val="0"/>
                  <w:marTop w:val="0"/>
                  <w:marBottom w:val="0"/>
                  <w:divBdr>
                    <w:top w:val="none" w:sz="0" w:space="0" w:color="auto"/>
                    <w:left w:val="none" w:sz="0" w:space="0" w:color="auto"/>
                    <w:bottom w:val="none" w:sz="0" w:space="0" w:color="auto"/>
                    <w:right w:val="none" w:sz="0" w:space="0" w:color="auto"/>
                  </w:divBdr>
                </w:div>
                <w:div w:id="661542436">
                  <w:marLeft w:val="0"/>
                  <w:marRight w:val="0"/>
                  <w:marTop w:val="0"/>
                  <w:marBottom w:val="0"/>
                  <w:divBdr>
                    <w:top w:val="none" w:sz="0" w:space="0" w:color="auto"/>
                    <w:left w:val="none" w:sz="0" w:space="0" w:color="auto"/>
                    <w:bottom w:val="none" w:sz="0" w:space="0" w:color="auto"/>
                    <w:right w:val="none" w:sz="0" w:space="0" w:color="auto"/>
                  </w:divBdr>
                </w:div>
                <w:div w:id="1143307654">
                  <w:marLeft w:val="0"/>
                  <w:marRight w:val="0"/>
                  <w:marTop w:val="0"/>
                  <w:marBottom w:val="0"/>
                  <w:divBdr>
                    <w:top w:val="none" w:sz="0" w:space="0" w:color="auto"/>
                    <w:left w:val="none" w:sz="0" w:space="0" w:color="auto"/>
                    <w:bottom w:val="none" w:sz="0" w:space="0" w:color="auto"/>
                    <w:right w:val="none" w:sz="0" w:space="0" w:color="auto"/>
                  </w:divBdr>
                </w:div>
                <w:div w:id="900096310">
                  <w:marLeft w:val="0"/>
                  <w:marRight w:val="0"/>
                  <w:marTop w:val="0"/>
                  <w:marBottom w:val="0"/>
                  <w:divBdr>
                    <w:top w:val="none" w:sz="0" w:space="0" w:color="auto"/>
                    <w:left w:val="none" w:sz="0" w:space="0" w:color="auto"/>
                    <w:bottom w:val="none" w:sz="0" w:space="0" w:color="auto"/>
                    <w:right w:val="none" w:sz="0" w:space="0" w:color="auto"/>
                  </w:divBdr>
                </w:div>
                <w:div w:id="1816600880">
                  <w:marLeft w:val="0"/>
                  <w:marRight w:val="0"/>
                  <w:marTop w:val="0"/>
                  <w:marBottom w:val="0"/>
                  <w:divBdr>
                    <w:top w:val="none" w:sz="0" w:space="0" w:color="auto"/>
                    <w:left w:val="none" w:sz="0" w:space="0" w:color="auto"/>
                    <w:bottom w:val="none" w:sz="0" w:space="0" w:color="auto"/>
                    <w:right w:val="none" w:sz="0" w:space="0" w:color="auto"/>
                  </w:divBdr>
                </w:div>
                <w:div w:id="1024861487">
                  <w:marLeft w:val="0"/>
                  <w:marRight w:val="0"/>
                  <w:marTop w:val="0"/>
                  <w:marBottom w:val="0"/>
                  <w:divBdr>
                    <w:top w:val="none" w:sz="0" w:space="0" w:color="auto"/>
                    <w:left w:val="none" w:sz="0" w:space="0" w:color="auto"/>
                    <w:bottom w:val="none" w:sz="0" w:space="0" w:color="auto"/>
                    <w:right w:val="none" w:sz="0" w:space="0" w:color="auto"/>
                  </w:divBdr>
                </w:div>
                <w:div w:id="353770228">
                  <w:marLeft w:val="0"/>
                  <w:marRight w:val="0"/>
                  <w:marTop w:val="0"/>
                  <w:marBottom w:val="0"/>
                  <w:divBdr>
                    <w:top w:val="none" w:sz="0" w:space="0" w:color="auto"/>
                    <w:left w:val="none" w:sz="0" w:space="0" w:color="auto"/>
                    <w:bottom w:val="none" w:sz="0" w:space="0" w:color="auto"/>
                    <w:right w:val="none" w:sz="0" w:space="0" w:color="auto"/>
                  </w:divBdr>
                </w:div>
                <w:div w:id="325472551">
                  <w:marLeft w:val="0"/>
                  <w:marRight w:val="0"/>
                  <w:marTop w:val="0"/>
                  <w:marBottom w:val="0"/>
                  <w:divBdr>
                    <w:top w:val="none" w:sz="0" w:space="0" w:color="auto"/>
                    <w:left w:val="none" w:sz="0" w:space="0" w:color="auto"/>
                    <w:bottom w:val="none" w:sz="0" w:space="0" w:color="auto"/>
                    <w:right w:val="none" w:sz="0" w:space="0" w:color="auto"/>
                  </w:divBdr>
                </w:div>
                <w:div w:id="1671174368">
                  <w:marLeft w:val="0"/>
                  <w:marRight w:val="0"/>
                  <w:marTop w:val="0"/>
                  <w:marBottom w:val="0"/>
                  <w:divBdr>
                    <w:top w:val="none" w:sz="0" w:space="0" w:color="auto"/>
                    <w:left w:val="none" w:sz="0" w:space="0" w:color="auto"/>
                    <w:bottom w:val="none" w:sz="0" w:space="0" w:color="auto"/>
                    <w:right w:val="none" w:sz="0" w:space="0" w:color="auto"/>
                  </w:divBdr>
                </w:div>
                <w:div w:id="119087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848</Words>
  <Characters>4839</Characters>
  <Application>Microsoft Office Word</Application>
  <DocSecurity>0</DocSecurity>
  <Lines>40</Lines>
  <Paragraphs>11</Paragraphs>
  <ScaleCrop>false</ScaleCrop>
  <Company/>
  <LinksUpToDate>false</LinksUpToDate>
  <CharactersWithSpaces>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2015-02-16T07:00:00Z</dcterms:created>
  <dcterms:modified xsi:type="dcterms:W3CDTF">2015-02-16T07:04:00Z</dcterms:modified>
</cp:coreProperties>
</file>