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9D7C03" wp14:editId="45AB4AEB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БЕССЕРГЕНЕВСКОГО СЕЛЬСКОГО ПОСЕЛЕНИЯ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6F7DEB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 w:rsidR="00F109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bookmarkStart w:id="0" w:name="_GoBack"/>
      <w:bookmarkEnd w:id="0"/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D55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</w:t>
      </w:r>
      <w:r w:rsidR="00D96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5D6629"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ст. Бессергеневская</w:t>
      </w:r>
    </w:p>
    <w:p w:rsidR="005D6629" w:rsidRPr="005D6629" w:rsidRDefault="005D6629" w:rsidP="005D6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Председателя Собрания депутатов - главы Бессергеневского сельского поселения  за 202</w:t>
      </w:r>
      <w:r w:rsid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5D6629" w:rsidRPr="005D6629" w:rsidRDefault="005D6629" w:rsidP="005D6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/>
          <w:sz w:val="28"/>
        </w:rPr>
        <w:t>В соответствии со статьями 35, 36 Федерального закона от 06 октября 2003 года № 131 - ФЗ «Об общих принципах организации местного самоуправления  в Российской Федерации»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образования «Бессергеневское  сельское поселение»,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Бессергеневского сельского поселения решило:</w:t>
      </w:r>
    </w:p>
    <w:p w:rsidR="005D6629" w:rsidRPr="005D6629" w:rsidRDefault="005D6629" w:rsidP="005D6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629" w:rsidRPr="005D6629" w:rsidRDefault="005D6629" w:rsidP="005D662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>
        <w:rPr>
          <w:rFonts w:ascii="Times New Roman" w:hAnsi="Times New Roman"/>
          <w:sz w:val="28"/>
        </w:rPr>
        <w:t xml:space="preserve">Принять к сведению ежегодный отчет председателя 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Рубцова Ю.Н.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его деятельности за 202</w:t>
      </w:r>
      <w:r w:rsid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hAnsi="Times New Roman"/>
          <w:sz w:val="28"/>
        </w:rPr>
        <w:t xml:space="preserve">Признать  деятельность  председателя  Собрания депутатов -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Бессергеневского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Рубцова Ю.Н.</w:t>
      </w:r>
      <w:r>
        <w:rPr>
          <w:rFonts w:ascii="Times New Roman" w:hAnsi="Times New Roman"/>
          <w:sz w:val="28"/>
        </w:rPr>
        <w:t xml:space="preserve"> за 202</w:t>
      </w:r>
      <w:r w:rsidR="00D5553B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удовлетворительной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r>
        <w:rPr>
          <w:rFonts w:ascii="Times New Roman" w:hAnsi="Times New Roman"/>
          <w:sz w:val="28"/>
        </w:rPr>
        <w:t xml:space="preserve">Настоящее решение подлежит официальному опубликованию, путем размещения его в информационно - телекоммуникационной  сети «Интернет» </w:t>
      </w:r>
      <w:r>
        <w:rPr>
          <w:rFonts w:ascii="Times New Roman" w:hAnsi="Times New Roman"/>
          <w:color w:val="000000"/>
          <w:spacing w:val="3"/>
          <w:sz w:val="28"/>
        </w:rPr>
        <w:t>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 сельского поселения.</w:t>
      </w:r>
    </w:p>
    <w:p w:rsidR="005D6629" w:rsidRPr="005D6629" w:rsidRDefault="005D6629" w:rsidP="005D6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5D6629" w:rsidRPr="005D6629" w:rsidTr="000A0FD9">
        <w:tc>
          <w:tcPr>
            <w:tcW w:w="5211" w:type="dxa"/>
          </w:tcPr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Собрания депутатов –</w:t>
            </w:r>
          </w:p>
          <w:p w:rsidR="005D6629" w:rsidRPr="005D6629" w:rsidRDefault="005D6629" w:rsidP="005D6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Бессергеневского </w:t>
            </w:r>
            <w:r w:rsidRPr="005D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</w:t>
            </w: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поселения</w:t>
            </w:r>
          </w:p>
        </w:tc>
        <w:tc>
          <w:tcPr>
            <w:tcW w:w="4786" w:type="dxa"/>
          </w:tcPr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</w:t>
            </w: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D6629" w:rsidRPr="005D6629" w:rsidRDefault="005D6629" w:rsidP="005D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6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Ю.Н. Рубцов</w:t>
            </w:r>
          </w:p>
        </w:tc>
      </w:tr>
    </w:tbl>
    <w:p w:rsidR="005D6629" w:rsidRDefault="005D662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Default="00CB47B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B47BE" w:rsidRDefault="00CB47BE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C7A54" w:rsidRDefault="004C7A54" w:rsidP="00CB47BE">
      <w:pPr>
        <w:spacing w:after="0"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</w:p>
    <w:p w:rsidR="00CB47BE" w:rsidRPr="00CB47BE" w:rsidRDefault="00CB47BE" w:rsidP="00CB47BE">
      <w:pPr>
        <w:spacing w:after="0"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5553B" w:rsidRDefault="00CB47BE" w:rsidP="00D5553B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t xml:space="preserve">к решению Собрания депутатов </w:t>
      </w:r>
      <w:r w:rsidRPr="005D66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</w:t>
      </w:r>
      <w:r w:rsidRPr="00CB47BE">
        <w:rPr>
          <w:rFonts w:ascii="Times New Roman" w:hAnsi="Times New Roman"/>
          <w:sz w:val="24"/>
          <w:szCs w:val="24"/>
        </w:rPr>
        <w:t xml:space="preserve"> сельского поселения «Об утверждении отчета председателя Собрания депутатов - главы</w:t>
      </w:r>
      <w:r w:rsidRPr="00CB4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66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</w:t>
      </w:r>
      <w:r w:rsidRPr="00CB47BE">
        <w:rPr>
          <w:rFonts w:ascii="Times New Roman" w:hAnsi="Times New Roman"/>
          <w:sz w:val="24"/>
          <w:szCs w:val="24"/>
        </w:rPr>
        <w:t xml:space="preserve"> сельского</w:t>
      </w:r>
    </w:p>
    <w:p w:rsidR="00CB47BE" w:rsidRPr="00CB47BE" w:rsidRDefault="00CB47BE" w:rsidP="00D5553B">
      <w:pPr>
        <w:spacing w:after="0" w:line="240" w:lineRule="auto"/>
        <w:ind w:left="5664"/>
        <w:jc w:val="center"/>
        <w:rPr>
          <w:b/>
          <w:sz w:val="24"/>
          <w:szCs w:val="24"/>
        </w:rPr>
      </w:pPr>
      <w:r w:rsidRPr="00CB47BE">
        <w:rPr>
          <w:rFonts w:ascii="Times New Roman" w:hAnsi="Times New Roman"/>
          <w:sz w:val="24"/>
          <w:szCs w:val="24"/>
        </w:rPr>
        <w:t>поселения  за 202</w:t>
      </w:r>
      <w:r w:rsidR="00996EF3">
        <w:rPr>
          <w:rFonts w:ascii="Times New Roman" w:hAnsi="Times New Roman"/>
          <w:sz w:val="24"/>
          <w:szCs w:val="24"/>
        </w:rPr>
        <w:t>5</w:t>
      </w:r>
      <w:r w:rsidRPr="00CB47BE">
        <w:rPr>
          <w:rFonts w:ascii="Times New Roman" w:hAnsi="Times New Roman"/>
          <w:sz w:val="24"/>
          <w:szCs w:val="24"/>
        </w:rPr>
        <w:t xml:space="preserve"> год»</w:t>
      </w:r>
    </w:p>
    <w:p w:rsidR="00CB47BE" w:rsidRDefault="00CB47BE" w:rsidP="00CB47BE">
      <w:pPr>
        <w:tabs>
          <w:tab w:val="left" w:pos="8328"/>
        </w:tabs>
        <w:spacing w:after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06C79" w:rsidRPr="007E3469" w:rsidRDefault="00C06C79" w:rsidP="00C06C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3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Председателя Собрания депутатов – Главы  Бессергеневского сельского поселения  о работе за 202</w:t>
      </w:r>
      <w:r w:rsidR="00996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7E3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год.</w:t>
      </w:r>
    </w:p>
    <w:p w:rsidR="007E3469" w:rsidRPr="007E3469" w:rsidRDefault="007E3469" w:rsidP="00CB47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Бессергеневского  сельского поселения - представительный орган муниципального образования «Бессергеневское сельское поселение». Оно подконтрольно и подотчетно населению, непосредственно представляет его интересы, принимает решения, действующие на территории Бессергеневского сельского поселения.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фактически в Собрании депутатов Бессергеневского  сельского поселения действовало 10 депутатов, избранных на муниципальных выборах.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отчётный период обязанности Председателя  Собрания депутатов - главы  Бессергеневского сельского поселения исполнял, Рубцов Юрий Николаевич.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областным законодательствами и муниципальными нормативно-правовыми актами одной из основных функций Собрания депутатов является осуществление нормотворческой деятельности.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2025 году работа Собрания депутатов осуществлялась в соответствии с планом работы.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проведено 7 заседаний.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29 решений (О внесении изменений в Правила землепользования и застройки; О внесении изменений в решения о земельном налоге, о налоге на имущество и о туристическом налоге; Отчет об исполнении бюджета Бессергеневского сельского поселения за 2024 год;  внесение изменений в бюджет; Об утверждении Правил эксплуатации и содержания объектов нежилого фонда, находящихся в муниципальной собственности Бессергеневского сельского поселения;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бюджета на 2026 год и плановый период 2027-2028 годов, утверждение прогнозного плана - программы  приватизации муниципального имущества на плановый период).</w:t>
      </w:r>
      <w:proofErr w:type="gramEnd"/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2025 году явка депутатов на заседания составила  87 %. 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Собрания депутатов носили открытый и публичный характер.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работе заседаний принимал участие глава Администрации Бессергеневского сельского поселения.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законности между Собранием депутатов и прокуратурой Октябрьского района осуществлялось взаимодействие в правотворческой деятельности, направленное на соблюдение соответствия принимаемых нормативных правовых актов федеральному законодательству, потребностям в правовом регулировании общественных отношений. Для проведения </w:t>
      </w: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антикоррупционных экспертиз Собранием депутатов за 2025 год в прокуратуру района направлялись проекты муниципальных нормативно-правовых актов.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основных направлений работы и исключительным полномочием Собрания депутатов является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органом и должностными лицами местного самоуправления полномочий по решению вопросов местного значения.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уделялось внимание анализу,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выполнения решений, мониторингу ранее принятых решений. Для приведения решений Собрания депутатов в соответствие с действующим федеральным и областным законодательством.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заслушаны отчёты в 2025 году: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 Бессергеневского сельского  поселения за 2024г.,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 главы Администрации  Бессергеневского сельского поселения за первое полугодие, за десять месяцев 2025 года;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информация о принимаемых нормативных правовых актах в установленном законом порядке направлялась для включения в регистр муниципальных нормативных правовых актов Ростовской области.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основной целью депутатов было решение самых насущных проблем Бессергеневского сельского поселения, обеспечение стабильного повышения уровня жизни населения и благополучия каждой семьи.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2025 года рассмотрено 39 обращений, </w:t>
      </w: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поступившее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приемах граждан проводимых депутатами Бессергеневского сельского поселения. 33 вопроса решено положительно. Это вопросы в сере ЖКХ, личные вопросы и др.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контроле находятся 6 вопросов: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Частые отключения электроэнергии по линии «Рыбхоз», «Посёлок»,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Ремонт линии электропередач  «Рыбхоз», «Посёлок»,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Ремонт подстанции Ш-41,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Ремонт подъездной дороги х. Калинин,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Централизованное водоснабжение х. Калинин,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Капитальный ремонт канализационных сетей и канализационной насосной (БАМ).</w:t>
      </w:r>
    </w:p>
    <w:p w:rsidR="00D5553B" w:rsidRPr="00D5553B" w:rsidRDefault="00D5553B" w:rsidP="00D5553B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депутаты!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Благодарю всех Вас за совместную работу в Собрании депутатов, по отстаиванию интересов жителей Бессергеневского сельского поселения. Население чувствует вашу поддержку и заботу. </w:t>
      </w:r>
    </w:p>
    <w:p w:rsidR="00D5553B" w:rsidRPr="00D5553B" w:rsidRDefault="00D5553B" w:rsidP="00D555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</w:t>
      </w:r>
      <w:proofErr w:type="gramEnd"/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и в 2026 году мы вместе сделаем все возможное для гармоничного развития Бессергеневского сельского поселения, создания условий для роста деловой активности, удовлетворения материальных, культурных, духовных потребностей населения.</w:t>
      </w:r>
    </w:p>
    <w:p w:rsidR="00D5553B" w:rsidRPr="00D5553B" w:rsidRDefault="00D5553B" w:rsidP="00D5553B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3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внимание!</w:t>
      </w:r>
    </w:p>
    <w:p w:rsidR="00CB47BE" w:rsidRPr="00CB47BE" w:rsidRDefault="00CB47BE" w:rsidP="00D5553B">
      <w:pPr>
        <w:spacing w:after="0"/>
        <w:ind w:firstLine="708"/>
        <w:jc w:val="both"/>
        <w:rPr>
          <w:szCs w:val="28"/>
        </w:rPr>
      </w:pPr>
    </w:p>
    <w:sectPr w:rsidR="00CB47BE" w:rsidRPr="00CB47BE" w:rsidSect="004C7A54">
      <w:pgSz w:w="11906" w:h="16838"/>
      <w:pgMar w:top="851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65"/>
    <w:rsid w:val="0001408D"/>
    <w:rsid w:val="00193C65"/>
    <w:rsid w:val="002148A2"/>
    <w:rsid w:val="002166A9"/>
    <w:rsid w:val="00291A6A"/>
    <w:rsid w:val="0030552E"/>
    <w:rsid w:val="003D1B09"/>
    <w:rsid w:val="003D2C1E"/>
    <w:rsid w:val="004C7A54"/>
    <w:rsid w:val="005A0FA2"/>
    <w:rsid w:val="005C5944"/>
    <w:rsid w:val="005D6629"/>
    <w:rsid w:val="006F7DEB"/>
    <w:rsid w:val="007E3469"/>
    <w:rsid w:val="00921BC7"/>
    <w:rsid w:val="00996EF3"/>
    <w:rsid w:val="00A834D3"/>
    <w:rsid w:val="00AF4146"/>
    <w:rsid w:val="00B9604A"/>
    <w:rsid w:val="00C06C79"/>
    <w:rsid w:val="00C774C7"/>
    <w:rsid w:val="00CB47BE"/>
    <w:rsid w:val="00D2059C"/>
    <w:rsid w:val="00D5553B"/>
    <w:rsid w:val="00D811E5"/>
    <w:rsid w:val="00D9600B"/>
    <w:rsid w:val="00F10927"/>
    <w:rsid w:val="00F4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1E5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rsid w:val="00CB47B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CB47B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toc 2"/>
    <w:next w:val="a"/>
    <w:link w:val="20"/>
    <w:uiPriority w:val="39"/>
    <w:rsid w:val="003D1B09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3D1B09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2026-02-24T06:39:00Z</cp:lastPrinted>
  <dcterms:created xsi:type="dcterms:W3CDTF">2026-02-13T10:53:00Z</dcterms:created>
  <dcterms:modified xsi:type="dcterms:W3CDTF">2026-02-25T11:53:00Z</dcterms:modified>
</cp:coreProperties>
</file>