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875" w:rsidRPr="003E6875" w:rsidRDefault="003E6875" w:rsidP="003E6875">
      <w:pPr>
        <w:shd w:val="clear" w:color="auto" w:fill="FFFFFF"/>
        <w:spacing w:after="375" w:line="240" w:lineRule="auto"/>
        <w:outlineLvl w:val="1"/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</w:pPr>
      <w:r w:rsidRPr="003E6875"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  <w:t xml:space="preserve">Правительством РФ расширены меры поддержки </w:t>
      </w:r>
      <w:proofErr w:type="spellStart"/>
      <w:r w:rsidRPr="003E6875"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  <w:t>самозанятых</w:t>
      </w:r>
      <w:proofErr w:type="spellEnd"/>
      <w:r w:rsidRPr="003E6875">
        <w:rPr>
          <w:rFonts w:ascii="Roboto" w:eastAsia="Times New Roman" w:hAnsi="Roboto" w:cs="Times New Roman"/>
          <w:color w:val="000000"/>
          <w:sz w:val="36"/>
          <w:szCs w:val="36"/>
          <w:lang w:eastAsia="ru-RU"/>
        </w:rPr>
        <w:t xml:space="preserve"> граждан</w:t>
      </w:r>
    </w:p>
    <w:p w:rsidR="003E6875" w:rsidRPr="003E6875" w:rsidRDefault="003E6875" w:rsidP="003E6875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E6875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 </w:t>
      </w:r>
    </w:p>
    <w:p w:rsidR="003E6875" w:rsidRPr="003E6875" w:rsidRDefault="003E6875" w:rsidP="003E6875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hyperlink r:id="rId5" w:history="1">
        <w:r w:rsidRPr="003E6875">
          <w:rPr>
            <w:rFonts w:ascii="Roboto" w:eastAsia="Times New Roman" w:hAnsi="Roboto" w:cs="Times New Roman"/>
            <w:b/>
            <w:bCs/>
            <w:color w:val="4062C4"/>
            <w:sz w:val="28"/>
            <w:szCs w:val="28"/>
            <w:lang w:eastAsia="ru-RU"/>
          </w:rPr>
          <w:t>Постановлением Правительства РФ от 29.09.2020 № 1563 внесены изменения в государственную программу Российской Федерации «Экономическое развитие и инновационная экономика</w:t>
        </w:r>
      </w:hyperlink>
      <w:r w:rsidRPr="003E6875">
        <w:rPr>
          <w:rFonts w:ascii="Roboto" w:eastAsia="Times New Roman" w:hAnsi="Roboto" w:cs="Times New Roman"/>
          <w:color w:val="000000"/>
          <w:sz w:val="28"/>
          <w:szCs w:val="28"/>
          <w:shd w:val="clear" w:color="auto" w:fill="FFFFFF"/>
          <w:lang w:eastAsia="ru-RU"/>
        </w:rPr>
        <w:t xml:space="preserve">», расширяющие меры поддержки </w:t>
      </w:r>
      <w:proofErr w:type="spellStart"/>
      <w:r w:rsidRPr="003E6875">
        <w:rPr>
          <w:rFonts w:ascii="Roboto" w:eastAsia="Times New Roman" w:hAnsi="Roboto" w:cs="Times New Roman"/>
          <w:color w:val="000000"/>
          <w:sz w:val="28"/>
          <w:szCs w:val="28"/>
          <w:shd w:val="clear" w:color="auto" w:fill="FFFFFF"/>
          <w:lang w:eastAsia="ru-RU"/>
        </w:rPr>
        <w:t>самозанятых</w:t>
      </w:r>
      <w:proofErr w:type="spellEnd"/>
      <w:r w:rsidRPr="003E6875">
        <w:rPr>
          <w:rFonts w:ascii="Roboto" w:eastAsia="Times New Roman" w:hAnsi="Roboto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граждан (физических лиц, применяющих специальный налоговый режим «Налог на профессиональный доход»).</w:t>
      </w:r>
    </w:p>
    <w:p w:rsidR="003E6875" w:rsidRPr="003E6875" w:rsidRDefault="003E6875" w:rsidP="003E6875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E6875">
        <w:rPr>
          <w:rFonts w:ascii="Roboto" w:eastAsia="Times New Roman" w:hAnsi="Roboto" w:cs="Times New Roman"/>
          <w:color w:val="000000"/>
          <w:sz w:val="28"/>
          <w:szCs w:val="28"/>
          <w:shd w:val="clear" w:color="auto" w:fill="FFFFFF"/>
          <w:lang w:eastAsia="ru-RU"/>
        </w:rPr>
        <w:t xml:space="preserve">Так, правительственным документом разработаны меры по реализации программы поддержки </w:t>
      </w:r>
      <w:proofErr w:type="spellStart"/>
      <w:r w:rsidRPr="003E6875">
        <w:rPr>
          <w:rFonts w:ascii="Roboto" w:eastAsia="Times New Roman" w:hAnsi="Roboto" w:cs="Times New Roman"/>
          <w:color w:val="000000"/>
          <w:sz w:val="28"/>
          <w:szCs w:val="28"/>
          <w:shd w:val="clear" w:color="auto" w:fill="FFFFFF"/>
          <w:lang w:eastAsia="ru-RU"/>
        </w:rPr>
        <w:t>самозанятых</w:t>
      </w:r>
      <w:proofErr w:type="spellEnd"/>
      <w:r w:rsidRPr="003E6875">
        <w:rPr>
          <w:rFonts w:ascii="Roboto" w:eastAsia="Times New Roman" w:hAnsi="Roboto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целях ускоренного развития в моногородах, предусмотрен порядок предоставления субсидий регионам на господдержку </w:t>
      </w:r>
      <w:proofErr w:type="spellStart"/>
      <w:r w:rsidRPr="003E6875">
        <w:rPr>
          <w:rFonts w:ascii="Roboto" w:eastAsia="Times New Roman" w:hAnsi="Roboto" w:cs="Times New Roman"/>
          <w:color w:val="000000"/>
          <w:sz w:val="28"/>
          <w:szCs w:val="28"/>
          <w:shd w:val="clear" w:color="auto" w:fill="FFFFFF"/>
          <w:lang w:eastAsia="ru-RU"/>
        </w:rPr>
        <w:t>самозанятых</w:t>
      </w:r>
      <w:proofErr w:type="spellEnd"/>
      <w:r w:rsidRPr="003E6875">
        <w:rPr>
          <w:rFonts w:ascii="Roboto" w:eastAsia="Times New Roman" w:hAnsi="Roboto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3E6875" w:rsidRPr="003E6875" w:rsidRDefault="003E6875" w:rsidP="003E6875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E6875">
        <w:rPr>
          <w:rFonts w:ascii="Roboto" w:eastAsia="Times New Roman" w:hAnsi="Roboto" w:cs="Times New Roman"/>
          <w:color w:val="000000"/>
          <w:sz w:val="28"/>
          <w:szCs w:val="28"/>
          <w:shd w:val="clear" w:color="auto" w:fill="FFFFFF"/>
          <w:lang w:eastAsia="ru-RU"/>
        </w:rPr>
        <w:t>Согласно поправкам, этой категории населения станет доступен комплекс услуг, сервисов и мер поддержки в центрах «Мой бизнес».</w:t>
      </w:r>
    </w:p>
    <w:p w:rsidR="003E6875" w:rsidRPr="003E6875" w:rsidRDefault="003E6875" w:rsidP="003E6875">
      <w:pPr>
        <w:shd w:val="clear" w:color="auto" w:fill="FFFFFF"/>
        <w:spacing w:after="225" w:line="240" w:lineRule="auto"/>
        <w:jc w:val="both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3E6875">
        <w:rPr>
          <w:rFonts w:ascii="Roboto" w:eastAsia="Times New Roman" w:hAnsi="Roboto" w:cs="Times New Roman"/>
          <w:color w:val="000000"/>
          <w:sz w:val="28"/>
          <w:szCs w:val="28"/>
          <w:shd w:val="clear" w:color="auto" w:fill="FFFFFF"/>
          <w:lang w:eastAsia="ru-RU"/>
        </w:rPr>
        <w:t>Постановление вступило в силу со дня его официального опубликования – 6 октября 2020 года.</w:t>
      </w:r>
    </w:p>
    <w:p w:rsidR="00591E99" w:rsidRPr="003E6875" w:rsidRDefault="003E6875">
      <w:pPr>
        <w:rPr>
          <w:rFonts w:ascii="Times New Roman" w:hAnsi="Times New Roman" w:cs="Times New Roman"/>
          <w:sz w:val="28"/>
        </w:rPr>
      </w:pPr>
      <w:r w:rsidRPr="003E6875">
        <w:rPr>
          <w:rFonts w:ascii="Times New Roman" w:hAnsi="Times New Roman" w:cs="Times New Roman"/>
          <w:sz w:val="28"/>
        </w:rPr>
        <w:t>По материалам Прокуратуры Ростовской области</w:t>
      </w:r>
      <w:bookmarkStart w:id="0" w:name="_GoBack"/>
      <w:bookmarkEnd w:id="0"/>
    </w:p>
    <w:sectPr w:rsidR="00591E99" w:rsidRPr="003E6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875"/>
    <w:rsid w:val="003E6875"/>
    <w:rsid w:val="0059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E68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68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E6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687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E687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E687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E68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E68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3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6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885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187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21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document/cons_doc_LAW_36405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2020-10-14T13:17:00Z</dcterms:created>
  <dcterms:modified xsi:type="dcterms:W3CDTF">2020-10-14T13:18:00Z</dcterms:modified>
</cp:coreProperties>
</file>